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6C4E8" w14:textId="77777777" w:rsidR="00A1238C" w:rsidRPr="00B53A72" w:rsidRDefault="00A1238C" w:rsidP="00A1238C">
      <w:pPr>
        <w:spacing w:after="0"/>
        <w:ind w:firstLine="357"/>
        <w:rPr>
          <w:rFonts w:cs="Sylfaen"/>
          <w:color w:val="000000"/>
          <w:szCs w:val="24"/>
          <w:highlight w:val="yellow"/>
          <w:lang w:val="hy-AM"/>
        </w:rPr>
      </w:pPr>
      <w:bookmarkStart w:id="0" w:name="_GoBack"/>
      <w:bookmarkEnd w:id="0"/>
    </w:p>
    <w:p w14:paraId="77BCBD96" w14:textId="77777777" w:rsidR="00A1238C" w:rsidRPr="000F123F" w:rsidRDefault="00A1238C" w:rsidP="00A1238C">
      <w:pPr>
        <w:spacing w:before="0" w:line="240" w:lineRule="auto"/>
        <w:ind w:left="1702" w:firstLine="0"/>
        <w:jc w:val="center"/>
        <w:outlineLvl w:val="0"/>
        <w:rPr>
          <w:b/>
          <w:color w:val="0070C0"/>
          <w:sz w:val="28"/>
          <w:szCs w:val="28"/>
          <w:lang w:val="hy-AM"/>
        </w:rPr>
      </w:pPr>
      <w:bookmarkStart w:id="1" w:name="_Toc156911242"/>
      <w:r w:rsidRPr="000F123F">
        <w:rPr>
          <w:b/>
          <w:color w:val="0070C0"/>
          <w:sz w:val="28"/>
          <w:szCs w:val="28"/>
          <w:lang w:val="hy-AM"/>
        </w:rPr>
        <w:t xml:space="preserve"> </w:t>
      </w:r>
      <w:bookmarkStart w:id="2" w:name="_Toc180655268"/>
      <w:r w:rsidRPr="000F123F">
        <w:rPr>
          <w:b/>
          <w:color w:val="0070C0"/>
          <w:sz w:val="28"/>
          <w:szCs w:val="28"/>
          <w:lang w:val="hy-AM"/>
        </w:rPr>
        <w:t>ՀԵՏՀՍԿՈՂԱԿԱՆ ԳՈՐԾԸՆԹԱՑ</w:t>
      </w:r>
      <w:bookmarkEnd w:id="1"/>
      <w:bookmarkEnd w:id="2"/>
    </w:p>
    <w:p w14:paraId="1EC2245F" w14:textId="77777777" w:rsidR="00A1238C" w:rsidRPr="000B50C3" w:rsidRDefault="00A1238C" w:rsidP="00A1238C">
      <w:pPr>
        <w:jc w:val="center"/>
        <w:rPr>
          <w:b/>
          <w:szCs w:val="24"/>
          <w:shd w:val="clear" w:color="auto" w:fill="FFFFFF"/>
          <w:lang w:val="hy-AM"/>
        </w:rPr>
      </w:pPr>
      <w:r w:rsidRPr="000F123F">
        <w:rPr>
          <w:lang w:val="hy-AM"/>
        </w:rPr>
        <w:t xml:space="preserve">ԱՆՀԱՄԱՊԱՏԱՍԽԱՆՈՒԹՅՈՒՆՆԵՐԻ, ԽԵՂԱԹՅՈՒՐՈՒՄՆԵՐԻ ՎԵՐԱՑՄԱՆ, ԱՌԱՋԱՐԿՈՒԹՅՈՒՆՆԵՐԻ ԻՐԱԿԱՆԱՑՄԱՆ ԵՎ ԸՆԹԱՑԻԿ ԵԶՐԱԿԱՑՈՒԹՅԱՆԸ ՎԵՐԱԲԵՐՈՂ ԱՅԼ ԳՐԱՎՈՐ </w:t>
      </w:r>
      <w:r w:rsidR="00BA7A4B">
        <w:rPr>
          <w:lang w:val="hy-AM"/>
        </w:rPr>
        <w:t>ՏԵՂԵԿԱՏՎՈՒԹՅ</w:t>
      </w:r>
      <w:r w:rsidR="00BA7A4B" w:rsidRPr="00BA7A4B">
        <w:rPr>
          <w:lang w:val="hy-AM"/>
        </w:rPr>
        <w:t>ՈՒ</w:t>
      </w:r>
      <w:r w:rsidRPr="000F123F">
        <w:rPr>
          <w:lang w:val="hy-AM"/>
        </w:rPr>
        <w:t xml:space="preserve">Ն </w:t>
      </w:r>
    </w:p>
    <w:tbl>
      <w:tblPr>
        <w:tblStyle w:val="TableGrid"/>
        <w:tblW w:w="14056" w:type="dxa"/>
        <w:tblInd w:w="-792" w:type="dxa"/>
        <w:tblLayout w:type="fixed"/>
        <w:tblLook w:val="04A0" w:firstRow="1" w:lastRow="0" w:firstColumn="1" w:lastColumn="0" w:noHBand="0" w:noVBand="1"/>
      </w:tblPr>
      <w:tblGrid>
        <w:gridCol w:w="4756"/>
        <w:gridCol w:w="4410"/>
        <w:gridCol w:w="2820"/>
        <w:gridCol w:w="2070"/>
      </w:tblGrid>
      <w:tr w:rsidR="00A1238C" w:rsidRPr="00323075" w14:paraId="69E212F3" w14:textId="77777777" w:rsidTr="00E81060">
        <w:tc>
          <w:tcPr>
            <w:tcW w:w="4756" w:type="dxa"/>
          </w:tcPr>
          <w:p w14:paraId="18FA142D" w14:textId="77777777" w:rsidR="00A1238C" w:rsidRPr="00E87BC5" w:rsidRDefault="00A1238C" w:rsidP="00E81060">
            <w:pPr>
              <w:spacing w:line="240" w:lineRule="auto"/>
              <w:jc w:val="center"/>
              <w:rPr>
                <w:b/>
                <w:sz w:val="18"/>
                <w:szCs w:val="18"/>
                <w:lang w:val="hy-AM"/>
              </w:rPr>
            </w:pPr>
            <w:r w:rsidRPr="00E87BC5">
              <w:rPr>
                <w:b/>
                <w:sz w:val="18"/>
                <w:szCs w:val="18"/>
                <w:lang w:val="hy-AM"/>
              </w:rPr>
              <w:t>Առաջարկությունները</w:t>
            </w:r>
          </w:p>
        </w:tc>
        <w:tc>
          <w:tcPr>
            <w:tcW w:w="4410" w:type="dxa"/>
          </w:tcPr>
          <w:p w14:paraId="4CE4B6A6" w14:textId="77777777" w:rsidR="00A1238C" w:rsidRPr="00E87BC5" w:rsidRDefault="00A1238C" w:rsidP="00E81060">
            <w:pPr>
              <w:spacing w:line="240" w:lineRule="auto"/>
              <w:jc w:val="center"/>
              <w:rPr>
                <w:b/>
                <w:sz w:val="18"/>
                <w:szCs w:val="18"/>
                <w:lang w:val="hy-AM"/>
              </w:rPr>
            </w:pPr>
            <w:r w:rsidRPr="00E87BC5">
              <w:rPr>
                <w:b/>
                <w:sz w:val="18"/>
                <w:szCs w:val="18"/>
                <w:lang w:val="hy-AM"/>
              </w:rPr>
              <w:t>Միջոցառումը</w:t>
            </w:r>
          </w:p>
        </w:tc>
        <w:tc>
          <w:tcPr>
            <w:tcW w:w="2820" w:type="dxa"/>
          </w:tcPr>
          <w:p w14:paraId="7D3FCFE6" w14:textId="77777777" w:rsidR="00A1238C" w:rsidRPr="00E87BC5" w:rsidRDefault="00A1238C" w:rsidP="00E81060">
            <w:pPr>
              <w:spacing w:line="240" w:lineRule="auto"/>
              <w:ind w:firstLine="0"/>
              <w:jc w:val="center"/>
              <w:rPr>
                <w:b/>
                <w:sz w:val="18"/>
                <w:szCs w:val="18"/>
                <w:lang w:val="hy-AM"/>
              </w:rPr>
            </w:pPr>
            <w:r w:rsidRPr="00E87BC5">
              <w:rPr>
                <w:b/>
                <w:sz w:val="18"/>
                <w:szCs w:val="18"/>
                <w:lang w:val="hy-AM"/>
              </w:rPr>
              <w:t>Պատասխանատուն</w:t>
            </w:r>
          </w:p>
        </w:tc>
        <w:tc>
          <w:tcPr>
            <w:tcW w:w="2070" w:type="dxa"/>
          </w:tcPr>
          <w:p w14:paraId="1417A358" w14:textId="77777777" w:rsidR="00A1238C" w:rsidRPr="00E87BC5" w:rsidRDefault="00A1238C" w:rsidP="00E81060">
            <w:pPr>
              <w:spacing w:line="240" w:lineRule="auto"/>
              <w:ind w:firstLine="0"/>
              <w:jc w:val="center"/>
              <w:rPr>
                <w:b/>
                <w:sz w:val="18"/>
                <w:szCs w:val="18"/>
                <w:lang w:val="hy-AM"/>
              </w:rPr>
            </w:pPr>
            <w:r w:rsidRPr="00E87BC5">
              <w:rPr>
                <w:b/>
                <w:sz w:val="18"/>
                <w:szCs w:val="18"/>
                <w:lang w:val="hy-AM"/>
              </w:rPr>
              <w:t>Կատարման վերջնաժամկետը</w:t>
            </w:r>
          </w:p>
        </w:tc>
      </w:tr>
      <w:tr w:rsidR="00A1238C" w:rsidRPr="00323075" w14:paraId="12A405E7" w14:textId="77777777" w:rsidTr="00E81060">
        <w:tc>
          <w:tcPr>
            <w:tcW w:w="4756" w:type="dxa"/>
          </w:tcPr>
          <w:p w14:paraId="20FDE605" w14:textId="77777777" w:rsidR="00A1238C" w:rsidRPr="00323075" w:rsidRDefault="00A1238C" w:rsidP="00E81060">
            <w:pPr>
              <w:pStyle w:val="ListParagraph"/>
              <w:spacing w:after="160"/>
              <w:ind w:left="0"/>
              <w:rPr>
                <w:rFonts w:eastAsiaTheme="minorHAnsi" w:cs="Sylfaen"/>
                <w:sz w:val="18"/>
                <w:szCs w:val="18"/>
                <w:lang w:val="hy-AM"/>
              </w:rPr>
            </w:pPr>
            <w:r w:rsidRPr="00323075">
              <w:rPr>
                <w:rFonts w:eastAsiaTheme="minorHAnsi" w:cs="Sylfaen"/>
                <w:sz w:val="18"/>
                <w:szCs w:val="18"/>
                <w:lang w:val="hy-AM"/>
              </w:rPr>
              <w:t>1</w:t>
            </w:r>
            <w:r w:rsidRPr="00323075">
              <w:rPr>
                <w:rFonts w:ascii="Cambria Math" w:eastAsia="Microsoft JhengHei" w:hAnsi="Cambria Math" w:cs="Cambria Math"/>
                <w:sz w:val="18"/>
                <w:szCs w:val="18"/>
                <w:lang w:val="hy-AM"/>
              </w:rPr>
              <w:t>․</w:t>
            </w:r>
            <w:r w:rsidRPr="00323075">
              <w:rPr>
                <w:rFonts w:eastAsiaTheme="minorHAnsi" w:cs="Sylfaen"/>
                <w:sz w:val="18"/>
                <w:szCs w:val="18"/>
                <w:lang w:val="hy-AM"/>
              </w:rPr>
              <w:t xml:space="preserve"> Միջոցներ ձեռնարկել շահագործվող ավտոտրանսպորտային միջոցների վառելիքի փաստացի ծախսը, սկզբնական հաշվառման փաստաթղթերում՝ երթուղային թերթիկներում օրական կամ ամսական վազքի ցուցմունքների հիմա վրա ճանաչելու, ձևակերպելու և հիմնավորվածությունը  ապահովելու ուղղությամբ:</w:t>
            </w:r>
          </w:p>
        </w:tc>
        <w:tc>
          <w:tcPr>
            <w:tcW w:w="4410" w:type="dxa"/>
          </w:tcPr>
          <w:p w14:paraId="476E1D51" w14:textId="77777777" w:rsidR="00A1238C" w:rsidRPr="00323075" w:rsidRDefault="00A1238C" w:rsidP="00E81060">
            <w:pPr>
              <w:spacing w:line="240" w:lineRule="auto"/>
              <w:ind w:firstLine="0"/>
              <w:rPr>
                <w:sz w:val="18"/>
                <w:szCs w:val="18"/>
                <w:lang w:val="hy-AM"/>
              </w:rPr>
            </w:pPr>
            <w:r w:rsidRPr="00323075">
              <w:rPr>
                <w:sz w:val="18"/>
                <w:szCs w:val="18"/>
                <w:lang w:val="hy-AM"/>
              </w:rPr>
              <w:t xml:space="preserve">Հանձնարարականներ են տրվել պատասխանատու ստորաբաժանմանը միջոցներ </w:t>
            </w:r>
            <w:r w:rsidRPr="00323075">
              <w:rPr>
                <w:rFonts w:cs="Sylfaen"/>
                <w:sz w:val="18"/>
                <w:szCs w:val="18"/>
                <w:lang w:val="hy-AM"/>
              </w:rPr>
              <w:t>ձեռնարկել  շահագործվող ավտոտրանսպորտային միջոցների վառելիքի փաստացի ծախսը, սկզբնական հաշվառման փաստաթղթերում՝ երթուղային թերթիկներում օրական կամ ամսական վազքի ցուցմունքների հիմա վրա ճանաչելու, ձևակերպելու և հիմնավորվածությունը  ապահովելու ուղղությամբ:</w:t>
            </w:r>
          </w:p>
        </w:tc>
        <w:tc>
          <w:tcPr>
            <w:tcW w:w="2820" w:type="dxa"/>
          </w:tcPr>
          <w:p w14:paraId="66677B8C" w14:textId="77777777" w:rsidR="00A1238C" w:rsidRPr="00323075" w:rsidRDefault="00A1238C" w:rsidP="00E81060">
            <w:pPr>
              <w:spacing w:line="240" w:lineRule="auto"/>
              <w:ind w:firstLine="0"/>
              <w:rPr>
                <w:sz w:val="18"/>
                <w:szCs w:val="18"/>
                <w:lang w:val="hy-AM"/>
              </w:rPr>
            </w:pPr>
            <w:r w:rsidRPr="00323075">
              <w:rPr>
                <w:sz w:val="18"/>
                <w:szCs w:val="18"/>
                <w:lang w:val="hy-AM"/>
              </w:rPr>
              <w:t>Տնտեսական վարչություն, պարեկային ծառայություն</w:t>
            </w:r>
          </w:p>
        </w:tc>
        <w:tc>
          <w:tcPr>
            <w:tcW w:w="2070" w:type="dxa"/>
          </w:tcPr>
          <w:p w14:paraId="2AFBA2DF" w14:textId="77777777" w:rsidR="00A1238C" w:rsidRPr="00323075" w:rsidRDefault="00A1238C" w:rsidP="00E81060">
            <w:pPr>
              <w:spacing w:line="240" w:lineRule="auto"/>
              <w:ind w:firstLine="0"/>
              <w:rPr>
                <w:sz w:val="18"/>
                <w:szCs w:val="18"/>
                <w:lang w:val="hy-AM"/>
              </w:rPr>
            </w:pPr>
            <w:r w:rsidRPr="00323075">
              <w:rPr>
                <w:sz w:val="18"/>
                <w:szCs w:val="18"/>
                <w:lang w:val="hy-AM"/>
              </w:rPr>
              <w:t>Շարունակական</w:t>
            </w:r>
          </w:p>
        </w:tc>
      </w:tr>
      <w:tr w:rsidR="00A1238C" w:rsidRPr="00323075" w14:paraId="4B1E74DA" w14:textId="77777777" w:rsidTr="00E81060">
        <w:trPr>
          <w:trHeight w:val="1676"/>
        </w:trPr>
        <w:tc>
          <w:tcPr>
            <w:tcW w:w="4756" w:type="dxa"/>
          </w:tcPr>
          <w:p w14:paraId="39832DEF" w14:textId="77777777" w:rsidR="00A1238C" w:rsidRPr="00323075" w:rsidRDefault="00A1238C" w:rsidP="00E81060">
            <w:pPr>
              <w:spacing w:after="160" w:line="240" w:lineRule="auto"/>
              <w:ind w:firstLine="0"/>
              <w:rPr>
                <w:rFonts w:cs="Sylfaen"/>
                <w:sz w:val="18"/>
                <w:szCs w:val="18"/>
                <w:lang w:val="hy-AM"/>
              </w:rPr>
            </w:pPr>
            <w:r w:rsidRPr="00323075">
              <w:rPr>
                <w:rFonts w:cs="Sylfaen"/>
                <w:sz w:val="18"/>
                <w:szCs w:val="18"/>
                <w:lang w:val="hy-AM"/>
              </w:rPr>
              <w:t>2</w:t>
            </w:r>
            <w:r w:rsidRPr="00323075">
              <w:rPr>
                <w:rFonts w:ascii="Cambria Math" w:eastAsia="Microsoft JhengHei" w:hAnsi="Cambria Math" w:cs="Cambria Math"/>
                <w:sz w:val="18"/>
                <w:szCs w:val="18"/>
                <w:lang w:val="hy-AM"/>
              </w:rPr>
              <w:t>․</w:t>
            </w:r>
            <w:r w:rsidRPr="00323075">
              <w:rPr>
                <w:rFonts w:cs="Sylfaen"/>
                <w:sz w:val="18"/>
                <w:szCs w:val="18"/>
                <w:lang w:val="hy-AM"/>
              </w:rPr>
              <w:t xml:space="preserve"> Գնման պայմանագրերի կատարմանը վերաբերող փաստաթղթերը գնումների էլեկտրոնային համակարգում (armeps.am) հրապարակելու ուղղությամբ՝ ներառյալ հանձնման-ընդունման արձանագրությունները և դրանք հիմնավորող կատարողական այլ փաստաթղթերը:</w:t>
            </w:r>
          </w:p>
        </w:tc>
        <w:tc>
          <w:tcPr>
            <w:tcW w:w="4410" w:type="dxa"/>
          </w:tcPr>
          <w:p w14:paraId="7885FA72" w14:textId="77777777" w:rsidR="00A1238C" w:rsidRPr="00323075" w:rsidRDefault="00A1238C" w:rsidP="00E81060">
            <w:pPr>
              <w:spacing w:line="240" w:lineRule="auto"/>
              <w:ind w:firstLine="0"/>
              <w:rPr>
                <w:sz w:val="18"/>
                <w:szCs w:val="18"/>
                <w:lang w:val="hy-AM"/>
              </w:rPr>
            </w:pPr>
            <w:r w:rsidRPr="00323075">
              <w:rPr>
                <w:rFonts w:cs="Sylfaen"/>
                <w:sz w:val="18"/>
                <w:szCs w:val="18"/>
                <w:lang w:val="hy-AM"/>
              </w:rPr>
              <w:t>Գնման պայմանագրերի կատարմանը վերաբերող փաստաթղթերը գնումների էլեկտրոնային համակարգում (armeps.am) հրապարակելու գործընթացը գտնվում է մշտական հսկողության ներքո։</w:t>
            </w:r>
          </w:p>
        </w:tc>
        <w:tc>
          <w:tcPr>
            <w:tcW w:w="2820" w:type="dxa"/>
          </w:tcPr>
          <w:p w14:paraId="46E5D256" w14:textId="77777777" w:rsidR="00A1238C" w:rsidRPr="00323075" w:rsidRDefault="00A1238C" w:rsidP="00E81060">
            <w:pPr>
              <w:spacing w:line="240" w:lineRule="auto"/>
              <w:ind w:firstLine="0"/>
              <w:rPr>
                <w:sz w:val="18"/>
                <w:szCs w:val="18"/>
                <w:lang w:val="hy-AM"/>
              </w:rPr>
            </w:pPr>
            <w:r w:rsidRPr="00323075">
              <w:rPr>
                <w:sz w:val="18"/>
                <w:szCs w:val="18"/>
                <w:lang w:val="hy-AM"/>
              </w:rPr>
              <w:t>Տնտեսական վարչություն,</w:t>
            </w:r>
            <w:r w:rsidRPr="00323075">
              <w:rPr>
                <w:sz w:val="18"/>
                <w:szCs w:val="18"/>
              </w:rPr>
              <w:t xml:space="preserve"> </w:t>
            </w:r>
            <w:r w:rsidRPr="00323075">
              <w:rPr>
                <w:sz w:val="18"/>
                <w:szCs w:val="18"/>
                <w:lang w:val="hy-AM"/>
              </w:rPr>
              <w:t>պատասխանատու ստորաբաժանումներ</w:t>
            </w:r>
          </w:p>
        </w:tc>
        <w:tc>
          <w:tcPr>
            <w:tcW w:w="2070" w:type="dxa"/>
          </w:tcPr>
          <w:p w14:paraId="79C30EDF" w14:textId="77777777" w:rsidR="00A1238C" w:rsidRPr="00323075" w:rsidRDefault="00A1238C" w:rsidP="00E81060">
            <w:pPr>
              <w:spacing w:line="240" w:lineRule="auto"/>
              <w:ind w:firstLine="0"/>
              <w:rPr>
                <w:sz w:val="18"/>
                <w:szCs w:val="18"/>
                <w:lang w:val="hy-AM"/>
              </w:rPr>
            </w:pPr>
            <w:r w:rsidRPr="00323075">
              <w:rPr>
                <w:sz w:val="18"/>
                <w:szCs w:val="18"/>
                <w:lang w:val="hy-AM"/>
              </w:rPr>
              <w:t>Շարունակական</w:t>
            </w:r>
          </w:p>
        </w:tc>
      </w:tr>
      <w:tr w:rsidR="00A1238C" w:rsidRPr="00323075" w14:paraId="7D388818" w14:textId="77777777" w:rsidTr="00E81060">
        <w:tc>
          <w:tcPr>
            <w:tcW w:w="4756" w:type="dxa"/>
          </w:tcPr>
          <w:p w14:paraId="6A75A223" w14:textId="77777777" w:rsidR="00A1238C" w:rsidRPr="00323075" w:rsidRDefault="00A1238C" w:rsidP="00E81060">
            <w:pPr>
              <w:spacing w:line="240" w:lineRule="auto"/>
              <w:ind w:firstLine="0"/>
              <w:rPr>
                <w:rFonts w:cs="Sylfaen"/>
                <w:sz w:val="18"/>
                <w:szCs w:val="18"/>
                <w:lang w:val="hy-AM"/>
              </w:rPr>
            </w:pPr>
            <w:r w:rsidRPr="00323075">
              <w:rPr>
                <w:rFonts w:cs="Sylfaen"/>
                <w:sz w:val="18"/>
                <w:szCs w:val="18"/>
                <w:lang w:val="hy-AM"/>
              </w:rPr>
              <w:t>3</w:t>
            </w:r>
            <w:r w:rsidRPr="00323075">
              <w:rPr>
                <w:rFonts w:ascii="Cambria Math" w:eastAsia="Microsoft JhengHei" w:hAnsi="Cambria Math" w:cs="Cambria Math"/>
                <w:sz w:val="18"/>
                <w:szCs w:val="18"/>
                <w:lang w:val="hy-AM"/>
              </w:rPr>
              <w:t>․</w:t>
            </w:r>
            <w:r w:rsidRPr="00323075">
              <w:rPr>
                <w:rFonts w:cs="Sylfaen"/>
                <w:sz w:val="18"/>
                <w:szCs w:val="18"/>
                <w:lang w:val="hy-AM"/>
              </w:rPr>
              <w:t xml:space="preserve"> ՀՀ ներքին գործերի նախարարության կարիքները գնահատելու և գնման առարկաները բնութագրելու մասնագիտական կարողությունները բարձրացնելու ուղղությամբ։</w:t>
            </w:r>
          </w:p>
        </w:tc>
        <w:tc>
          <w:tcPr>
            <w:tcW w:w="4410" w:type="dxa"/>
          </w:tcPr>
          <w:p w14:paraId="3DDA1BD7" w14:textId="77777777" w:rsidR="00A1238C" w:rsidRPr="00323075" w:rsidRDefault="00A1238C" w:rsidP="00E81060">
            <w:pPr>
              <w:spacing w:line="240" w:lineRule="auto"/>
              <w:ind w:firstLine="0"/>
              <w:rPr>
                <w:sz w:val="18"/>
                <w:szCs w:val="18"/>
                <w:lang w:val="hy-AM"/>
              </w:rPr>
            </w:pPr>
            <w:r w:rsidRPr="00323075">
              <w:rPr>
                <w:sz w:val="18"/>
                <w:szCs w:val="18"/>
                <w:lang w:val="hy-AM"/>
              </w:rPr>
              <w:t>Նախատեսվում է համապատասխան մասնագետների համար լրացուցիչ դասընթացի կազմակերպում։</w:t>
            </w:r>
          </w:p>
        </w:tc>
        <w:tc>
          <w:tcPr>
            <w:tcW w:w="2820" w:type="dxa"/>
          </w:tcPr>
          <w:p w14:paraId="736ADBFF" w14:textId="77777777" w:rsidR="00A1238C" w:rsidRPr="00323075" w:rsidRDefault="00A1238C" w:rsidP="00E81060">
            <w:pPr>
              <w:spacing w:line="240" w:lineRule="auto"/>
              <w:ind w:firstLine="0"/>
              <w:rPr>
                <w:sz w:val="18"/>
                <w:szCs w:val="18"/>
                <w:lang w:val="hy-AM"/>
              </w:rPr>
            </w:pPr>
            <w:r w:rsidRPr="00323075">
              <w:rPr>
                <w:sz w:val="18"/>
                <w:szCs w:val="18"/>
                <w:lang w:val="hy-AM"/>
              </w:rPr>
              <w:t>Տնտեսական վարչություն,</w:t>
            </w:r>
            <w:r w:rsidRPr="00323075">
              <w:rPr>
                <w:sz w:val="18"/>
                <w:szCs w:val="18"/>
              </w:rPr>
              <w:t xml:space="preserve"> </w:t>
            </w:r>
            <w:r w:rsidRPr="00323075">
              <w:rPr>
                <w:sz w:val="18"/>
                <w:szCs w:val="18"/>
                <w:lang w:val="hy-AM"/>
              </w:rPr>
              <w:t>պատասխանատու ստորաբաժանումներ</w:t>
            </w:r>
          </w:p>
        </w:tc>
        <w:tc>
          <w:tcPr>
            <w:tcW w:w="2070" w:type="dxa"/>
          </w:tcPr>
          <w:p w14:paraId="6586BE1F" w14:textId="77777777" w:rsidR="00A1238C" w:rsidRPr="00323075" w:rsidRDefault="00A1238C" w:rsidP="00E81060">
            <w:pPr>
              <w:spacing w:line="240" w:lineRule="auto"/>
              <w:ind w:firstLine="0"/>
              <w:rPr>
                <w:sz w:val="18"/>
                <w:szCs w:val="18"/>
              </w:rPr>
            </w:pPr>
            <w:r w:rsidRPr="00323075">
              <w:rPr>
                <w:sz w:val="18"/>
                <w:szCs w:val="18"/>
              </w:rPr>
              <w:t>Շարունակական</w:t>
            </w:r>
          </w:p>
        </w:tc>
      </w:tr>
      <w:tr w:rsidR="00A1238C" w:rsidRPr="00323075" w14:paraId="6B1196CB" w14:textId="77777777" w:rsidTr="00E81060">
        <w:tc>
          <w:tcPr>
            <w:tcW w:w="4756" w:type="dxa"/>
          </w:tcPr>
          <w:p w14:paraId="7CCA02F1" w14:textId="77777777" w:rsidR="00A1238C" w:rsidRPr="00323075" w:rsidRDefault="00A1238C" w:rsidP="00E81060">
            <w:pPr>
              <w:pStyle w:val="ListParagraph"/>
              <w:spacing w:after="160"/>
              <w:ind w:left="0"/>
              <w:rPr>
                <w:rFonts w:eastAsiaTheme="minorHAnsi" w:cs="Sylfaen"/>
                <w:sz w:val="18"/>
                <w:szCs w:val="18"/>
                <w:lang w:val="hy-AM"/>
              </w:rPr>
            </w:pPr>
            <w:r w:rsidRPr="00323075">
              <w:rPr>
                <w:rFonts w:eastAsiaTheme="minorHAnsi" w:cs="Sylfaen"/>
                <w:sz w:val="18"/>
                <w:szCs w:val="18"/>
                <w:lang w:val="hy-AM"/>
              </w:rPr>
              <w:t>4</w:t>
            </w:r>
            <w:r w:rsidRPr="00323075">
              <w:rPr>
                <w:rFonts w:ascii="Cambria Math" w:eastAsia="Microsoft JhengHei" w:hAnsi="Cambria Math" w:cs="Cambria Math"/>
                <w:sz w:val="18"/>
                <w:szCs w:val="18"/>
                <w:lang w:val="hy-AM"/>
              </w:rPr>
              <w:t>․</w:t>
            </w:r>
            <w:r w:rsidRPr="00323075">
              <w:rPr>
                <w:rFonts w:eastAsiaTheme="minorHAnsi" w:cs="Sylfaen"/>
                <w:sz w:val="18"/>
                <w:szCs w:val="18"/>
                <w:lang w:val="hy-AM"/>
              </w:rPr>
              <w:t xml:space="preserve"> Հաշվապահական հաշվառման ավտոմատացված համակարգի ներդրումը,  տվյալ ոլորտը կարգավորող իրավական ակտերի պահանջներին համապատասխան, սեղմ ժամկետներում ավարտին հասցնելու ուղղությամբ:</w:t>
            </w:r>
          </w:p>
          <w:p w14:paraId="6CDFCC10" w14:textId="77777777" w:rsidR="00A1238C" w:rsidRPr="00323075" w:rsidRDefault="00A1238C" w:rsidP="00E81060">
            <w:pPr>
              <w:spacing w:line="240" w:lineRule="auto"/>
              <w:rPr>
                <w:rFonts w:cs="Sylfaen"/>
                <w:sz w:val="18"/>
                <w:szCs w:val="18"/>
                <w:lang w:val="hy-AM"/>
              </w:rPr>
            </w:pPr>
          </w:p>
        </w:tc>
        <w:tc>
          <w:tcPr>
            <w:tcW w:w="4410" w:type="dxa"/>
          </w:tcPr>
          <w:p w14:paraId="60A46D09" w14:textId="77777777" w:rsidR="00A1238C" w:rsidRPr="00323075" w:rsidRDefault="00A1238C" w:rsidP="00E81060">
            <w:pPr>
              <w:spacing w:line="240" w:lineRule="auto"/>
              <w:ind w:firstLine="0"/>
              <w:rPr>
                <w:sz w:val="18"/>
                <w:szCs w:val="18"/>
                <w:lang w:val="hy-AM"/>
              </w:rPr>
            </w:pPr>
            <w:r w:rsidRPr="00323075">
              <w:rPr>
                <w:rFonts w:cs="Sylfaen"/>
                <w:sz w:val="18"/>
                <w:szCs w:val="18"/>
                <w:lang w:val="hy-AM"/>
              </w:rPr>
              <w:lastRenderedPageBreak/>
              <w:t xml:space="preserve">Միջոցներ են ձեռնարկվել հնարավորինս սեղմ ժամկետներում հաշվապահական հաշվառման ավտոմատացված համակարգի ներդրումը,  տվյալ ոլորտը կարգավորող իրավական ակտերի </w:t>
            </w:r>
            <w:r w:rsidRPr="00323075">
              <w:rPr>
                <w:rFonts w:cs="Sylfaen"/>
                <w:sz w:val="18"/>
                <w:szCs w:val="18"/>
                <w:lang w:val="hy-AM"/>
              </w:rPr>
              <w:lastRenderedPageBreak/>
              <w:t>պահանջներին համապատասխան, ավարտին հասցնելու ուղղությամբ:</w:t>
            </w:r>
          </w:p>
        </w:tc>
        <w:tc>
          <w:tcPr>
            <w:tcW w:w="2820" w:type="dxa"/>
          </w:tcPr>
          <w:p w14:paraId="1EF7C96A" w14:textId="77777777" w:rsidR="00A1238C" w:rsidRPr="00323075" w:rsidRDefault="00A1238C" w:rsidP="00E81060">
            <w:pPr>
              <w:spacing w:line="240" w:lineRule="auto"/>
              <w:ind w:firstLine="0"/>
              <w:rPr>
                <w:sz w:val="18"/>
                <w:szCs w:val="18"/>
                <w:lang w:val="hy-AM"/>
              </w:rPr>
            </w:pPr>
            <w:r w:rsidRPr="00323075">
              <w:rPr>
                <w:sz w:val="18"/>
                <w:szCs w:val="18"/>
                <w:lang w:val="hy-AM"/>
              </w:rPr>
              <w:lastRenderedPageBreak/>
              <w:t xml:space="preserve">Տեղեկատվական տեխնոլոգիաների և կապի վարչություն, Ֆինանսաբյուջետային վարչություն, մարդկային </w:t>
            </w:r>
            <w:r w:rsidRPr="00323075">
              <w:rPr>
                <w:sz w:val="18"/>
                <w:szCs w:val="18"/>
                <w:lang w:val="hy-AM"/>
              </w:rPr>
              <w:lastRenderedPageBreak/>
              <w:t>ռեսուրսների կառավարման վարչություն</w:t>
            </w:r>
          </w:p>
        </w:tc>
        <w:tc>
          <w:tcPr>
            <w:tcW w:w="2070" w:type="dxa"/>
          </w:tcPr>
          <w:p w14:paraId="22F6A480" w14:textId="77777777" w:rsidR="00A1238C" w:rsidRPr="00323075" w:rsidRDefault="00A1238C" w:rsidP="00E81060">
            <w:pPr>
              <w:spacing w:line="240" w:lineRule="auto"/>
              <w:ind w:firstLine="0"/>
              <w:rPr>
                <w:rFonts w:eastAsia="Microsoft JhengHei" w:cs="Microsoft JhengHei"/>
                <w:sz w:val="18"/>
                <w:szCs w:val="18"/>
                <w:lang w:val="hy-AM"/>
              </w:rPr>
            </w:pPr>
            <w:r w:rsidRPr="00323075">
              <w:rPr>
                <w:sz w:val="18"/>
                <w:szCs w:val="18"/>
                <w:lang w:val="hy-AM"/>
              </w:rPr>
              <w:lastRenderedPageBreak/>
              <w:t>2024թ</w:t>
            </w:r>
            <w:r w:rsidRPr="00323075">
              <w:rPr>
                <w:rFonts w:ascii="Cambria Math" w:eastAsia="Microsoft JhengHei" w:hAnsi="Cambria Math" w:cs="Cambria Math"/>
                <w:sz w:val="18"/>
                <w:szCs w:val="18"/>
                <w:lang w:val="hy-AM"/>
              </w:rPr>
              <w:t>․</w:t>
            </w:r>
            <w:r w:rsidRPr="00323075">
              <w:rPr>
                <w:rFonts w:eastAsia="Microsoft JhengHei" w:cs="Microsoft JhengHei"/>
                <w:sz w:val="18"/>
                <w:szCs w:val="18"/>
              </w:rPr>
              <w:t xml:space="preserve"> </w:t>
            </w:r>
            <w:r w:rsidRPr="00323075">
              <w:rPr>
                <w:rFonts w:eastAsia="Microsoft JhengHei" w:cs="Microsoft JhengHei"/>
                <w:sz w:val="18"/>
                <w:szCs w:val="18"/>
                <w:lang w:val="hy-AM"/>
              </w:rPr>
              <w:t xml:space="preserve">դեկտեմբերի 20-ը </w:t>
            </w:r>
          </w:p>
        </w:tc>
      </w:tr>
      <w:tr w:rsidR="00A1238C" w:rsidRPr="00323075" w14:paraId="580C3E78" w14:textId="77777777" w:rsidTr="00E81060">
        <w:tc>
          <w:tcPr>
            <w:tcW w:w="4756" w:type="dxa"/>
          </w:tcPr>
          <w:p w14:paraId="1CD2D0DA" w14:textId="77777777" w:rsidR="00A1238C" w:rsidRPr="00323075" w:rsidRDefault="00A1238C" w:rsidP="00E81060">
            <w:pPr>
              <w:pStyle w:val="ListParagraph"/>
              <w:spacing w:after="160"/>
              <w:ind w:left="0"/>
              <w:rPr>
                <w:rFonts w:eastAsia="Microsoft JhengHei" w:cs="Microsoft JhengHei"/>
                <w:sz w:val="18"/>
                <w:szCs w:val="18"/>
              </w:rPr>
            </w:pPr>
            <w:r w:rsidRPr="00323075">
              <w:rPr>
                <w:rFonts w:eastAsiaTheme="minorHAnsi" w:cs="Sylfaen"/>
                <w:sz w:val="18"/>
                <w:szCs w:val="18"/>
                <w:lang w:val="hy-AM"/>
              </w:rPr>
              <w:lastRenderedPageBreak/>
              <w:t>5</w:t>
            </w:r>
            <w:r w:rsidRPr="00323075">
              <w:rPr>
                <w:rFonts w:ascii="Cambria Math" w:eastAsia="Microsoft JhengHei" w:hAnsi="Cambria Math" w:cs="Cambria Math"/>
                <w:sz w:val="18"/>
                <w:szCs w:val="18"/>
                <w:lang w:val="hy-AM"/>
              </w:rPr>
              <w:t>․</w:t>
            </w:r>
            <w:r w:rsidRPr="00323075">
              <w:rPr>
                <w:rFonts w:eastAsia="Microsoft JhengHei" w:cs="Microsoft JhengHei"/>
                <w:sz w:val="18"/>
                <w:szCs w:val="18"/>
                <w:lang w:val="hy-AM"/>
              </w:rPr>
              <w:t xml:space="preserve"> </w:t>
            </w:r>
            <w:r>
              <w:rPr>
                <w:rFonts w:eastAsiaTheme="minorHAnsi" w:cs="Sylfaen"/>
                <w:sz w:val="18"/>
                <w:szCs w:val="18"/>
                <w:lang w:val="hy-AM"/>
              </w:rPr>
              <w:t>Նախարարության</w:t>
            </w:r>
            <w:r w:rsidRPr="00323075">
              <w:rPr>
                <w:rFonts w:eastAsiaTheme="minorHAnsi" w:cs="Sylfaen"/>
                <w:sz w:val="18"/>
                <w:szCs w:val="18"/>
                <w:lang w:val="hy-AM"/>
              </w:rPr>
              <w:t xml:space="preserve"> «Փրկարար ծառայության» միջոցառման շրջանակներում ՊՈԱԿ-ների գործունեության պատասխանատու ստորաբաժանման և կառավարման կոլեգիալ մարմնի ստեղծում։</w:t>
            </w:r>
            <w:r w:rsidRPr="00323075">
              <w:rPr>
                <w:rFonts w:eastAsia="Microsoft JhengHei" w:cs="Microsoft JhengHei"/>
                <w:sz w:val="18"/>
                <w:szCs w:val="18"/>
                <w:lang w:val="hy-AM"/>
              </w:rPr>
              <w:t xml:space="preserve"> </w:t>
            </w:r>
          </w:p>
        </w:tc>
        <w:tc>
          <w:tcPr>
            <w:tcW w:w="4410" w:type="dxa"/>
          </w:tcPr>
          <w:p w14:paraId="5EA2EC46" w14:textId="77777777" w:rsidR="00A1238C" w:rsidRPr="00323075" w:rsidRDefault="00A1238C" w:rsidP="00E81060">
            <w:pPr>
              <w:spacing w:line="240" w:lineRule="auto"/>
              <w:ind w:firstLine="0"/>
              <w:rPr>
                <w:rFonts w:cs="Sylfaen"/>
                <w:sz w:val="18"/>
                <w:szCs w:val="18"/>
              </w:rPr>
            </w:pPr>
            <w:r w:rsidRPr="00323075">
              <w:rPr>
                <w:rFonts w:cs="Sylfaen"/>
                <w:sz w:val="18"/>
                <w:szCs w:val="18"/>
                <w:lang w:val="hy-AM"/>
              </w:rPr>
              <w:t>Աշխատանքներ են տարվում</w:t>
            </w:r>
            <w:r w:rsidRPr="00323075">
              <w:rPr>
                <w:rFonts w:cs="Sylfaen"/>
                <w:sz w:val="18"/>
                <w:szCs w:val="18"/>
              </w:rPr>
              <w:t xml:space="preserve"> </w:t>
            </w:r>
            <w:r>
              <w:rPr>
                <w:rFonts w:cs="Sylfaen"/>
                <w:sz w:val="18"/>
                <w:szCs w:val="18"/>
                <w:lang w:val="hy-AM"/>
              </w:rPr>
              <w:t>Նախարարության</w:t>
            </w:r>
            <w:r w:rsidRPr="00323075">
              <w:rPr>
                <w:rFonts w:cs="Sylfaen"/>
                <w:sz w:val="18"/>
                <w:szCs w:val="18"/>
                <w:lang w:val="hy-AM"/>
              </w:rPr>
              <w:t xml:space="preserve"> </w:t>
            </w:r>
            <w:r w:rsidRPr="00323075">
              <w:rPr>
                <w:rFonts w:cs="Sylfaen"/>
                <w:sz w:val="18"/>
                <w:szCs w:val="18"/>
              </w:rPr>
              <w:t>«</w:t>
            </w:r>
            <w:r w:rsidRPr="00323075">
              <w:rPr>
                <w:rFonts w:cs="Sylfaen"/>
                <w:sz w:val="18"/>
                <w:szCs w:val="18"/>
                <w:lang w:val="hy-AM"/>
              </w:rPr>
              <w:t>Փրկարար ծառայության</w:t>
            </w:r>
            <w:r w:rsidRPr="00323075">
              <w:rPr>
                <w:rFonts w:cs="Sylfaen"/>
                <w:sz w:val="18"/>
                <w:szCs w:val="18"/>
              </w:rPr>
              <w:t>»</w:t>
            </w:r>
            <w:r w:rsidRPr="00323075">
              <w:rPr>
                <w:rFonts w:cs="Sylfaen"/>
                <w:sz w:val="18"/>
                <w:szCs w:val="18"/>
                <w:lang w:val="hy-AM"/>
              </w:rPr>
              <w:t xml:space="preserve"> միջոցառման շրջանակներում ՊՈԱԿ-ների </w:t>
            </w:r>
            <w:r w:rsidRPr="00323075">
              <w:rPr>
                <w:rFonts w:cs="Sylfaen"/>
                <w:sz w:val="18"/>
                <w:szCs w:val="18"/>
              </w:rPr>
              <w:t>պատասխանատու ստորաբաժանման, կառավարման կոլեգիալ մարմնի ստեղծման ուղղությամբ։</w:t>
            </w:r>
          </w:p>
        </w:tc>
        <w:tc>
          <w:tcPr>
            <w:tcW w:w="2820" w:type="dxa"/>
          </w:tcPr>
          <w:p w14:paraId="2B4F124C" w14:textId="77777777" w:rsidR="00A1238C" w:rsidRPr="00323075" w:rsidRDefault="00A1238C" w:rsidP="00E81060">
            <w:pPr>
              <w:spacing w:line="240" w:lineRule="auto"/>
              <w:ind w:firstLine="0"/>
              <w:rPr>
                <w:sz w:val="18"/>
                <w:szCs w:val="18"/>
                <w:lang w:val="hy-AM"/>
              </w:rPr>
            </w:pPr>
            <w:r w:rsidRPr="00323075">
              <w:rPr>
                <w:sz w:val="18"/>
                <w:szCs w:val="18"/>
              </w:rPr>
              <w:t>«</w:t>
            </w:r>
            <w:r w:rsidRPr="00323075">
              <w:rPr>
                <w:sz w:val="18"/>
                <w:szCs w:val="18"/>
                <w:lang w:val="hy-AM"/>
              </w:rPr>
              <w:t>Փրկարար ծառայության</w:t>
            </w:r>
            <w:r w:rsidRPr="00323075">
              <w:rPr>
                <w:sz w:val="18"/>
                <w:szCs w:val="18"/>
              </w:rPr>
              <w:t>»</w:t>
            </w:r>
            <w:r w:rsidRPr="00323075">
              <w:rPr>
                <w:sz w:val="18"/>
                <w:szCs w:val="18"/>
                <w:lang w:val="hy-AM"/>
              </w:rPr>
              <w:t xml:space="preserve"> միջոցառման շրջանականերում ՊՈԱԿ-ներ,</w:t>
            </w:r>
            <w:r w:rsidRPr="00323075">
              <w:rPr>
                <w:sz w:val="18"/>
                <w:szCs w:val="18"/>
              </w:rPr>
              <w:t xml:space="preserve"> </w:t>
            </w:r>
            <w:r w:rsidRPr="00323075">
              <w:rPr>
                <w:sz w:val="18"/>
                <w:szCs w:val="18"/>
                <w:lang w:val="hy-AM"/>
              </w:rPr>
              <w:t>Ռազմավարական պլանավորման, քաղաքականության մշակման և մոնիթորինգի վարչություն</w:t>
            </w:r>
          </w:p>
        </w:tc>
        <w:tc>
          <w:tcPr>
            <w:tcW w:w="2070" w:type="dxa"/>
          </w:tcPr>
          <w:p w14:paraId="137DB16C" w14:textId="77777777" w:rsidR="00A1238C" w:rsidRPr="00323075" w:rsidRDefault="00A1238C" w:rsidP="00E81060">
            <w:pPr>
              <w:spacing w:line="240" w:lineRule="auto"/>
              <w:ind w:firstLine="0"/>
              <w:rPr>
                <w:rFonts w:eastAsia="Microsoft JhengHei" w:cs="Microsoft JhengHei"/>
                <w:sz w:val="18"/>
                <w:szCs w:val="18"/>
                <w:lang w:val="hy-AM"/>
              </w:rPr>
            </w:pPr>
            <w:r w:rsidRPr="00323075">
              <w:rPr>
                <w:sz w:val="18"/>
                <w:szCs w:val="18"/>
                <w:lang w:val="hy-AM"/>
              </w:rPr>
              <w:t>2024թ</w:t>
            </w:r>
            <w:r>
              <w:rPr>
                <w:rFonts w:eastAsia="Microsoft JhengHei" w:cs="Cambria Math"/>
                <w:sz w:val="18"/>
                <w:szCs w:val="18"/>
                <w:lang w:val="hy-AM"/>
              </w:rPr>
              <w:t xml:space="preserve"> </w:t>
            </w:r>
            <w:r w:rsidRPr="00323075">
              <w:rPr>
                <w:rFonts w:eastAsia="Microsoft JhengHei" w:cs="Microsoft JhengHei"/>
                <w:sz w:val="18"/>
                <w:szCs w:val="18"/>
                <w:lang w:val="hy-AM"/>
              </w:rPr>
              <w:t>դեկտեմբերի 20-ը</w:t>
            </w:r>
          </w:p>
        </w:tc>
      </w:tr>
    </w:tbl>
    <w:p w14:paraId="68C5714F" w14:textId="77777777" w:rsidR="00A1238C" w:rsidRPr="00D142AA" w:rsidRDefault="00A1238C" w:rsidP="00A1238C">
      <w:pPr>
        <w:rPr>
          <w:b/>
          <w:color w:val="000000"/>
          <w:szCs w:val="24"/>
          <w:shd w:val="clear" w:color="auto" w:fill="FFFFFF"/>
          <w:lang w:val="hy-AM"/>
        </w:rPr>
      </w:pPr>
    </w:p>
    <w:p w14:paraId="7998DD3B" w14:textId="77777777" w:rsidR="00A1238C" w:rsidRDefault="00A1238C" w:rsidP="00A1238C">
      <w:pPr>
        <w:spacing w:after="0"/>
        <w:ind w:right="-990"/>
        <w:jc w:val="center"/>
        <w:rPr>
          <w:szCs w:val="24"/>
          <w:lang w:val="hy-AM"/>
        </w:rPr>
      </w:pPr>
    </w:p>
    <w:tbl>
      <w:tblPr>
        <w:tblStyle w:val="TableGrid"/>
        <w:tblW w:w="13926" w:type="dxa"/>
        <w:tblInd w:w="-885" w:type="dxa"/>
        <w:tblLayout w:type="fixed"/>
        <w:tblLook w:val="04A0" w:firstRow="1" w:lastRow="0" w:firstColumn="1" w:lastColumn="0" w:noHBand="0" w:noVBand="1"/>
      </w:tblPr>
      <w:tblGrid>
        <w:gridCol w:w="454"/>
        <w:gridCol w:w="4679"/>
        <w:gridCol w:w="1417"/>
        <w:gridCol w:w="4355"/>
        <w:gridCol w:w="12"/>
        <w:gridCol w:w="3009"/>
      </w:tblGrid>
      <w:tr w:rsidR="00A1238C" w:rsidRPr="00F91F6A" w14:paraId="7FA653A0" w14:textId="77777777" w:rsidTr="00E81060">
        <w:trPr>
          <w:trHeight w:val="728"/>
        </w:trPr>
        <w:tc>
          <w:tcPr>
            <w:tcW w:w="454" w:type="dxa"/>
            <w:shd w:val="clear" w:color="auto" w:fill="auto"/>
            <w:vAlign w:val="center"/>
          </w:tcPr>
          <w:p w14:paraId="786C1219" w14:textId="77777777" w:rsidR="00A1238C" w:rsidRPr="00F91F6A" w:rsidRDefault="00A1238C" w:rsidP="00E81060">
            <w:pPr>
              <w:ind w:firstLine="0"/>
              <w:rPr>
                <w:sz w:val="18"/>
                <w:szCs w:val="18"/>
                <w:shd w:val="clear" w:color="auto" w:fill="FFFFFF"/>
                <w:lang w:val="hy-AM"/>
              </w:rPr>
            </w:pPr>
            <w:r w:rsidRPr="00F91F6A">
              <w:rPr>
                <w:b/>
                <w:sz w:val="18"/>
                <w:szCs w:val="18"/>
                <w:shd w:val="clear" w:color="auto" w:fill="FFFFFF"/>
                <w:lang w:val="hy-AM"/>
              </w:rPr>
              <w:t>№</w:t>
            </w:r>
          </w:p>
        </w:tc>
        <w:tc>
          <w:tcPr>
            <w:tcW w:w="4679" w:type="dxa"/>
            <w:shd w:val="clear" w:color="auto" w:fill="auto"/>
            <w:vAlign w:val="center"/>
          </w:tcPr>
          <w:p w14:paraId="64FF380D" w14:textId="77777777" w:rsidR="00A1238C" w:rsidRPr="00F91F6A" w:rsidRDefault="00A1238C" w:rsidP="00E81060">
            <w:pPr>
              <w:jc w:val="center"/>
              <w:rPr>
                <w:sz w:val="18"/>
                <w:szCs w:val="18"/>
                <w:shd w:val="clear" w:color="auto" w:fill="FFFFFF"/>
                <w:lang w:val="hy-AM"/>
              </w:rPr>
            </w:pPr>
            <w:r w:rsidRPr="00F91F6A">
              <w:rPr>
                <w:b/>
                <w:sz w:val="18"/>
                <w:szCs w:val="18"/>
                <w:shd w:val="clear" w:color="auto" w:fill="FFFFFF"/>
                <w:lang w:val="hy-AM"/>
              </w:rPr>
              <w:t>Անհամապատասխանություն/ խեղաթյուրում</w:t>
            </w:r>
          </w:p>
        </w:tc>
        <w:tc>
          <w:tcPr>
            <w:tcW w:w="1417" w:type="dxa"/>
            <w:shd w:val="clear" w:color="auto" w:fill="auto"/>
            <w:vAlign w:val="center"/>
          </w:tcPr>
          <w:p w14:paraId="2E162503" w14:textId="77777777" w:rsidR="00A1238C" w:rsidRPr="00EF0995" w:rsidRDefault="00A1238C" w:rsidP="00E81060">
            <w:pPr>
              <w:ind w:firstLine="0"/>
              <w:rPr>
                <w:b/>
                <w:sz w:val="18"/>
                <w:szCs w:val="18"/>
                <w:shd w:val="clear" w:color="auto" w:fill="FFFFFF"/>
                <w:lang w:val="hy-AM"/>
              </w:rPr>
            </w:pPr>
            <w:r w:rsidRPr="00EF0995">
              <w:rPr>
                <w:b/>
                <w:sz w:val="18"/>
                <w:szCs w:val="18"/>
                <w:shd w:val="clear" w:color="auto" w:fill="FFFFFF"/>
                <w:lang w:val="hy-AM"/>
              </w:rPr>
              <w:t>Վերացված է/ վերացված չէ/ ընթացքում է</w:t>
            </w:r>
          </w:p>
        </w:tc>
        <w:tc>
          <w:tcPr>
            <w:tcW w:w="4355" w:type="dxa"/>
            <w:shd w:val="clear" w:color="auto" w:fill="auto"/>
            <w:vAlign w:val="center"/>
          </w:tcPr>
          <w:p w14:paraId="2296B936" w14:textId="77777777" w:rsidR="00A1238C" w:rsidRPr="00EF0995" w:rsidRDefault="00A1238C" w:rsidP="00E81060">
            <w:pPr>
              <w:jc w:val="center"/>
              <w:rPr>
                <w:b/>
                <w:sz w:val="18"/>
                <w:szCs w:val="18"/>
                <w:shd w:val="clear" w:color="auto" w:fill="FFFFFF"/>
                <w:lang w:val="hy-AM"/>
              </w:rPr>
            </w:pPr>
            <w:r w:rsidRPr="00EF0995">
              <w:rPr>
                <w:b/>
                <w:sz w:val="18"/>
                <w:szCs w:val="18"/>
                <w:shd w:val="clear" w:color="auto" w:fill="FFFFFF"/>
                <w:lang w:val="hy-AM"/>
              </w:rPr>
              <w:t>Հիմնավորումներ</w:t>
            </w:r>
          </w:p>
        </w:tc>
        <w:tc>
          <w:tcPr>
            <w:tcW w:w="3021" w:type="dxa"/>
            <w:gridSpan w:val="2"/>
          </w:tcPr>
          <w:p w14:paraId="0B4C0D49" w14:textId="77777777" w:rsidR="00A1238C" w:rsidRPr="00EF0995" w:rsidRDefault="00A1238C" w:rsidP="00E81060">
            <w:pPr>
              <w:jc w:val="center"/>
              <w:rPr>
                <w:b/>
                <w:sz w:val="18"/>
                <w:szCs w:val="18"/>
                <w:shd w:val="clear" w:color="auto" w:fill="FFFFFF"/>
                <w:lang w:val="hy-AM"/>
              </w:rPr>
            </w:pPr>
            <w:r w:rsidRPr="00EF0995">
              <w:rPr>
                <w:b/>
                <w:sz w:val="18"/>
                <w:szCs w:val="18"/>
                <w:shd w:val="clear" w:color="auto" w:fill="FFFFFF"/>
                <w:lang w:val="hy-AM"/>
              </w:rPr>
              <w:t>Հաշվեքննողի մեկնաբանությունը</w:t>
            </w:r>
          </w:p>
        </w:tc>
      </w:tr>
      <w:tr w:rsidR="00A1238C" w:rsidRPr="00931145" w14:paraId="4B00FB1B" w14:textId="77777777" w:rsidTr="00E81060">
        <w:trPr>
          <w:trHeight w:val="728"/>
        </w:trPr>
        <w:tc>
          <w:tcPr>
            <w:tcW w:w="454" w:type="dxa"/>
            <w:shd w:val="clear" w:color="auto" w:fill="auto"/>
            <w:vAlign w:val="center"/>
          </w:tcPr>
          <w:p w14:paraId="2AE3247A" w14:textId="77777777" w:rsidR="00A1238C" w:rsidRPr="00F91F6A" w:rsidRDefault="00A1238C" w:rsidP="00E81060">
            <w:pPr>
              <w:ind w:firstLine="0"/>
              <w:rPr>
                <w:b/>
                <w:sz w:val="18"/>
                <w:szCs w:val="18"/>
                <w:shd w:val="clear" w:color="auto" w:fill="FFFFFF"/>
                <w:lang w:val="hy-AM"/>
              </w:rPr>
            </w:pPr>
            <w:r w:rsidRPr="00F91F6A">
              <w:rPr>
                <w:b/>
                <w:sz w:val="18"/>
                <w:szCs w:val="18"/>
                <w:shd w:val="clear" w:color="auto" w:fill="FFFFFF"/>
                <w:lang w:val="hy-AM"/>
              </w:rPr>
              <w:t>1</w:t>
            </w:r>
          </w:p>
        </w:tc>
        <w:tc>
          <w:tcPr>
            <w:tcW w:w="13472" w:type="dxa"/>
            <w:gridSpan w:val="5"/>
            <w:shd w:val="clear" w:color="auto" w:fill="auto"/>
            <w:vAlign w:val="center"/>
          </w:tcPr>
          <w:p w14:paraId="66FB1FD4" w14:textId="77777777" w:rsidR="00A1238C" w:rsidRPr="00F91F6A" w:rsidRDefault="00A1238C" w:rsidP="00E81060">
            <w:pPr>
              <w:jc w:val="center"/>
              <w:rPr>
                <w:b/>
                <w:bCs/>
                <w:sz w:val="18"/>
                <w:szCs w:val="18"/>
                <w:shd w:val="clear" w:color="auto" w:fill="FFFFFF"/>
                <w:lang w:val="hy-AM"/>
              </w:rPr>
            </w:pPr>
            <w:r w:rsidRPr="00F91F6A">
              <w:rPr>
                <w:b/>
                <w:bCs/>
                <w:sz w:val="18"/>
                <w:szCs w:val="18"/>
                <w:shd w:val="clear" w:color="auto" w:fill="FFFFFF"/>
                <w:lang w:val="hy-AM"/>
              </w:rPr>
              <w:t>1234-11001 «Ներքին գործերի նախարարության ոլորտի քաղաքականության մշակում, կառավարում, կենտրոնացված միջոցառումներ, մոնիտորինգ և վերահսկողություն» միջոցառման շրջանակներում 426400 «Տրանսպորտային նյութեր» տնտեսագիտական դասակարգման հոդվածով կատարված ծախսեր</w:t>
            </w:r>
          </w:p>
        </w:tc>
      </w:tr>
      <w:tr w:rsidR="00A1238C" w:rsidRPr="00931145" w14:paraId="7D85BB9B" w14:textId="77777777" w:rsidTr="00E81060">
        <w:trPr>
          <w:trHeight w:val="728"/>
        </w:trPr>
        <w:tc>
          <w:tcPr>
            <w:tcW w:w="454" w:type="dxa"/>
            <w:shd w:val="clear" w:color="auto" w:fill="auto"/>
            <w:vAlign w:val="center"/>
          </w:tcPr>
          <w:p w14:paraId="7FAE14A5" w14:textId="77777777" w:rsidR="00A1238C" w:rsidRPr="00F91F6A" w:rsidRDefault="00A1238C" w:rsidP="00E81060">
            <w:pPr>
              <w:rPr>
                <w:b/>
                <w:sz w:val="18"/>
                <w:szCs w:val="18"/>
                <w:shd w:val="clear" w:color="auto" w:fill="FFFFFF"/>
                <w:lang w:val="hy-AM"/>
              </w:rPr>
            </w:pPr>
          </w:p>
        </w:tc>
        <w:tc>
          <w:tcPr>
            <w:tcW w:w="4679" w:type="dxa"/>
            <w:shd w:val="clear" w:color="auto" w:fill="auto"/>
            <w:vAlign w:val="center"/>
          </w:tcPr>
          <w:p w14:paraId="545AF5FA" w14:textId="77777777" w:rsidR="00A1238C" w:rsidRPr="00F91F6A" w:rsidRDefault="00A1238C" w:rsidP="00E81060">
            <w:pPr>
              <w:ind w:firstLine="0"/>
              <w:rPr>
                <w:i/>
                <w:sz w:val="18"/>
                <w:szCs w:val="18"/>
                <w:u w:val="single"/>
                <w:lang w:val="hy-AM"/>
              </w:rPr>
            </w:pPr>
            <w:r w:rsidRPr="00F91F6A">
              <w:rPr>
                <w:i/>
                <w:sz w:val="18"/>
                <w:szCs w:val="18"/>
                <w:u w:val="single"/>
                <w:lang w:val="hy-AM"/>
              </w:rPr>
              <w:t>Բենզինի ծախսերի ճանաչում և ձևակերպում</w:t>
            </w:r>
          </w:p>
          <w:p w14:paraId="409B515C" w14:textId="77777777" w:rsidR="00A1238C" w:rsidRPr="00F91F6A" w:rsidRDefault="00A1238C" w:rsidP="00E81060">
            <w:pPr>
              <w:shd w:val="clear" w:color="auto" w:fill="FFFFFF"/>
              <w:ind w:firstLine="0"/>
              <w:rPr>
                <w:b/>
                <w:i/>
                <w:sz w:val="18"/>
                <w:szCs w:val="18"/>
                <w:lang w:val="hy-AM"/>
              </w:rPr>
            </w:pPr>
            <w:r w:rsidRPr="00F91F6A">
              <w:rPr>
                <w:b/>
                <w:i/>
                <w:sz w:val="18"/>
                <w:szCs w:val="18"/>
                <w:lang w:val="hy-AM"/>
              </w:rPr>
              <w:t>Առկա է անհամապատասխանություն «Կառավարչական իրավահարաբերությունների կարգավորման մասին» օրենքի 5-րդ հոդվածի 11-րդ մասով սահմանված պահանջի նկատմամբ, համաձայն որի «Պետական մարմնի, օրենսդրությամբ նախատեսված դեպքերում նաև ենթակա պետական մարմնի կարիքների համար գնումները կատարվում են «Գնումների մասին» Հայաստանի Հանրապետության օրենքով նախատեսված կարգով:»</w:t>
            </w:r>
          </w:p>
          <w:p w14:paraId="218D1296" w14:textId="77777777" w:rsidR="00A1238C" w:rsidRDefault="00A1238C" w:rsidP="00E81060">
            <w:pPr>
              <w:shd w:val="clear" w:color="auto" w:fill="FFFFFF"/>
              <w:ind w:firstLine="0"/>
              <w:rPr>
                <w:b/>
                <w:i/>
                <w:sz w:val="18"/>
                <w:szCs w:val="18"/>
                <w:lang w:val="hy-AM"/>
              </w:rPr>
            </w:pPr>
            <w:r w:rsidRPr="00F91F6A">
              <w:rPr>
                <w:b/>
                <w:i/>
                <w:sz w:val="18"/>
                <w:szCs w:val="18"/>
                <w:lang w:val="hy-AM"/>
              </w:rPr>
              <w:lastRenderedPageBreak/>
              <w:t>Առկա է անհամապատասխանություն ՀՀ վարչապետի  2023 թ</w:t>
            </w:r>
            <w:r w:rsidRPr="00F91F6A">
              <w:rPr>
                <w:rFonts w:ascii="Cambria Math" w:eastAsia="Microsoft JhengHei" w:hAnsi="Cambria Math" w:cs="Cambria Math"/>
                <w:b/>
                <w:i/>
                <w:sz w:val="18"/>
                <w:szCs w:val="18"/>
                <w:lang w:val="hy-AM"/>
              </w:rPr>
              <w:t>․</w:t>
            </w:r>
            <w:r w:rsidRPr="00F91F6A">
              <w:rPr>
                <w:b/>
                <w:i/>
                <w:sz w:val="18"/>
                <w:szCs w:val="18"/>
                <w:lang w:val="hy-AM"/>
              </w:rPr>
              <w:t>-</w:t>
            </w:r>
            <w:r w:rsidRPr="00F91F6A">
              <w:rPr>
                <w:rFonts w:cs="GHEA Grapalat"/>
                <w:b/>
                <w:i/>
                <w:sz w:val="18"/>
                <w:szCs w:val="18"/>
                <w:lang w:val="hy-AM"/>
              </w:rPr>
              <w:t>ի</w:t>
            </w:r>
            <w:r w:rsidRPr="00F91F6A">
              <w:rPr>
                <w:b/>
                <w:i/>
                <w:sz w:val="18"/>
                <w:szCs w:val="18"/>
                <w:lang w:val="hy-AM"/>
              </w:rPr>
              <w:t xml:space="preserve"> </w:t>
            </w:r>
            <w:r w:rsidRPr="00F91F6A">
              <w:rPr>
                <w:rFonts w:cs="GHEA Grapalat"/>
                <w:b/>
                <w:i/>
                <w:sz w:val="18"/>
                <w:szCs w:val="18"/>
                <w:lang w:val="hy-AM"/>
              </w:rPr>
              <w:t>մ</w:t>
            </w:r>
            <w:r w:rsidRPr="00F91F6A">
              <w:rPr>
                <w:b/>
                <w:i/>
                <w:sz w:val="18"/>
                <w:szCs w:val="18"/>
                <w:lang w:val="hy-AM"/>
              </w:rPr>
              <w:t>արտի 14-ի թիվ 270-Լ որոշմամբ հաստատված Հայաստանի Հանրապետության ներքին գործերի նախարարության Կանոնադրության 41-րդ կետով սահմանված պահանջի նկատմամբ, համաձայն որի «Նախարարության կարիքների համար գնումները կատարվում են «Գնումների մասին» օրենքով սահմանված կարգով:»</w:t>
            </w:r>
          </w:p>
          <w:p w14:paraId="3C0EC801" w14:textId="77777777" w:rsidR="00A1238C" w:rsidRPr="00F91F6A" w:rsidRDefault="00A1238C" w:rsidP="00E81060">
            <w:pPr>
              <w:ind w:firstLine="0"/>
              <w:rPr>
                <w:sz w:val="18"/>
                <w:szCs w:val="18"/>
                <w:lang w:val="hy-AM"/>
              </w:rPr>
            </w:pPr>
            <w:r w:rsidRPr="00F91F6A">
              <w:rPr>
                <w:sz w:val="18"/>
                <w:szCs w:val="18"/>
                <w:lang w:val="hy-AM"/>
              </w:rPr>
              <w:t xml:space="preserve">Հաշվեքննությամբ պարզվել է, որ Ոստիկանության կարիքների համար, առանց օրենսդրությամբ սահմանված գնման գործընթաց իրականացնելու, փաստաթղթավորելու, հաշվապահական ձևակերպումներ տալու  2024 թվականի փետրվար ամսվա ընթացքում օգտագործվել է 526,950 լիտր ռեգուլյար և 151,870 լիտր պրեմիում տեսակի բենզին: </w:t>
            </w:r>
          </w:p>
          <w:p w14:paraId="1E1B9B18" w14:textId="77777777" w:rsidR="00A1238C" w:rsidRPr="00F91F6A" w:rsidRDefault="00A1238C" w:rsidP="00E81060">
            <w:pPr>
              <w:ind w:firstLine="0"/>
              <w:rPr>
                <w:sz w:val="18"/>
                <w:szCs w:val="18"/>
                <w:lang w:val="hy-AM"/>
              </w:rPr>
            </w:pPr>
            <w:r w:rsidRPr="00F91F6A">
              <w:rPr>
                <w:sz w:val="18"/>
                <w:szCs w:val="18"/>
                <w:lang w:val="af-ZA"/>
              </w:rPr>
              <w:t xml:space="preserve">Ոստիկանության 2024 թվականի </w:t>
            </w:r>
            <w:r w:rsidRPr="00F91F6A">
              <w:rPr>
                <w:sz w:val="18"/>
                <w:szCs w:val="18"/>
                <w:lang w:val="hy-AM"/>
              </w:rPr>
              <w:t xml:space="preserve"> </w:t>
            </w:r>
            <w:r w:rsidRPr="00F91F6A">
              <w:rPr>
                <w:sz w:val="18"/>
                <w:szCs w:val="18"/>
                <w:lang w:val="af-ZA"/>
              </w:rPr>
              <w:t xml:space="preserve">կարիքների համար </w:t>
            </w:r>
            <w:r w:rsidRPr="00F91F6A">
              <w:rPr>
                <w:sz w:val="18"/>
                <w:szCs w:val="18"/>
                <w:lang w:val="hy-AM"/>
              </w:rPr>
              <w:t>2023 թվականի դեկտեմբերի 8-ին կազմակերպվել է թիվ ՀՀ ՆԳՆ ԷԱՃԱՊՁԲ-ԲԵՆԶԻՆ/2024/Հ-2</w:t>
            </w:r>
            <w:r w:rsidRPr="00F91F6A">
              <w:rPr>
                <w:sz w:val="18"/>
                <w:szCs w:val="18"/>
                <w:lang w:val="af-ZA"/>
              </w:rPr>
              <w:t xml:space="preserve"> ծածկագրով գնման ընթացակարգ՝ բենզինի /ռեգուլյար/ </w:t>
            </w:r>
            <w:r w:rsidRPr="00F91F6A">
              <w:rPr>
                <w:sz w:val="18"/>
                <w:szCs w:val="18"/>
                <w:lang w:val="hy-AM"/>
              </w:rPr>
              <w:t xml:space="preserve">ձեռքբերման նպատակով: Ընթացակարգի հրավերի համաձայն գնման գինը սահմանվել է 1,746,976.09 հազ.դրամ՝ 5,051,838 լիտրի համար /մեկ լիտրը 345.8 դրամ/: Ընթացակարգին հայտեր չեն  ներկայացվել, որի արդյունքում այն հայտարարվել է չկայացած: Այնուհետև, </w:t>
            </w:r>
            <w:r>
              <w:rPr>
                <w:sz w:val="18"/>
                <w:szCs w:val="18"/>
                <w:lang w:val="hy-AM"/>
              </w:rPr>
              <w:t>Նախարարության</w:t>
            </w:r>
            <w:r w:rsidRPr="00F91F6A">
              <w:rPr>
                <w:sz w:val="18"/>
                <w:szCs w:val="18"/>
                <w:lang w:val="af-ZA"/>
              </w:rPr>
              <w:t xml:space="preserve">  կողմից 2024 թվականի հունվարի 15-ին  կազմակերպվել է  բենզինի ձեռքբերման նոր  գնման ընթացակարգ՝ թիվ  ՀՀ ՆԳՆ Ո ԷԱՃԱՊՁԲ-ՏՄ-2024/Ա-15 ծածկագրով: Նշված ընթացակարգի հրավերով  գնման գինը  սահմանվել  է՝ 2,576,958.00 հազ.դրամ՝ 5,153,916</w:t>
            </w:r>
            <w:r w:rsidRPr="00F91F6A">
              <w:rPr>
                <w:rFonts w:ascii="Calibri" w:hAnsi="Calibri" w:cs="Calibri"/>
                <w:sz w:val="18"/>
                <w:szCs w:val="18"/>
                <w:lang w:val="af-ZA"/>
              </w:rPr>
              <w:t> </w:t>
            </w:r>
            <w:r w:rsidRPr="00F91F6A">
              <w:rPr>
                <w:sz w:val="18"/>
                <w:szCs w:val="18"/>
                <w:lang w:val="af-ZA"/>
              </w:rPr>
              <w:t>լիտր քանակի համար /</w:t>
            </w:r>
            <w:r w:rsidRPr="00F91F6A">
              <w:rPr>
                <w:sz w:val="18"/>
                <w:szCs w:val="18"/>
                <w:lang w:val="hy-AM"/>
              </w:rPr>
              <w:t>մեկ</w:t>
            </w:r>
            <w:r w:rsidRPr="00F91F6A">
              <w:rPr>
                <w:sz w:val="18"/>
                <w:szCs w:val="18"/>
                <w:lang w:val="af-ZA"/>
              </w:rPr>
              <w:t xml:space="preserve"> </w:t>
            </w:r>
            <w:r w:rsidRPr="00F91F6A">
              <w:rPr>
                <w:sz w:val="18"/>
                <w:szCs w:val="18"/>
                <w:lang w:val="hy-AM"/>
              </w:rPr>
              <w:t>լիտրը</w:t>
            </w:r>
            <w:r w:rsidRPr="00F91F6A">
              <w:rPr>
                <w:sz w:val="18"/>
                <w:szCs w:val="18"/>
                <w:lang w:val="af-ZA"/>
              </w:rPr>
              <w:t xml:space="preserve"> 500 </w:t>
            </w:r>
            <w:r w:rsidRPr="00F91F6A">
              <w:rPr>
                <w:sz w:val="18"/>
                <w:szCs w:val="18"/>
                <w:lang w:val="hy-AM"/>
              </w:rPr>
              <w:t>դրամ</w:t>
            </w:r>
            <w:r w:rsidRPr="00F91F6A">
              <w:rPr>
                <w:sz w:val="18"/>
                <w:szCs w:val="18"/>
                <w:lang w:val="af-ZA"/>
              </w:rPr>
              <w:t xml:space="preserve">/: Հաղթող մասնակցի՝ Ֆլեշ ՍՊԸ-ի հետ 2024 </w:t>
            </w:r>
            <w:r w:rsidRPr="00F91F6A">
              <w:rPr>
                <w:sz w:val="18"/>
                <w:szCs w:val="18"/>
                <w:lang w:val="af-ZA"/>
              </w:rPr>
              <w:lastRenderedPageBreak/>
              <w:t>թվականի փետրվարի 22-ին կնքվել է թիվ ՀՀ ՆԳՆ Ո ԷԱՃԱՊՁԲ-ՏՄ-2024/Ա-15 պայմանագիրը՝ 2,372,605.23 հազ.դրամ գումարով /</w:t>
            </w:r>
            <w:r w:rsidRPr="00F91F6A">
              <w:rPr>
                <w:sz w:val="18"/>
                <w:szCs w:val="18"/>
                <w:lang w:val="hy-AM"/>
              </w:rPr>
              <w:t>մեկ</w:t>
            </w:r>
            <w:r w:rsidRPr="00F91F6A">
              <w:rPr>
                <w:sz w:val="18"/>
                <w:szCs w:val="18"/>
                <w:lang w:val="af-ZA"/>
              </w:rPr>
              <w:t xml:space="preserve"> </w:t>
            </w:r>
            <w:r w:rsidRPr="00F91F6A">
              <w:rPr>
                <w:sz w:val="18"/>
                <w:szCs w:val="18"/>
                <w:lang w:val="hy-AM"/>
              </w:rPr>
              <w:t>լիտրը</w:t>
            </w:r>
            <w:r w:rsidRPr="00F91F6A">
              <w:rPr>
                <w:sz w:val="18"/>
                <w:szCs w:val="18"/>
                <w:lang w:val="af-ZA"/>
              </w:rPr>
              <w:t xml:space="preserve"> 460.3 </w:t>
            </w:r>
            <w:r w:rsidRPr="00F91F6A">
              <w:rPr>
                <w:sz w:val="18"/>
                <w:szCs w:val="18"/>
                <w:lang w:val="hy-AM"/>
              </w:rPr>
              <w:t>դրամ</w:t>
            </w:r>
            <w:r w:rsidRPr="00F91F6A">
              <w:rPr>
                <w:sz w:val="18"/>
                <w:szCs w:val="18"/>
                <w:lang w:val="af-ZA"/>
              </w:rPr>
              <w:t>/: 2024 թվականի մարտի 5-ին կնքվել է 1,705,478.68 հազ. դրամի համաձայնագիր:</w:t>
            </w:r>
          </w:p>
          <w:p w14:paraId="24199B32" w14:textId="77777777" w:rsidR="00A1238C" w:rsidRPr="00F91F6A" w:rsidRDefault="00A1238C" w:rsidP="00E81060">
            <w:pPr>
              <w:ind w:firstLine="0"/>
              <w:rPr>
                <w:sz w:val="18"/>
                <w:szCs w:val="18"/>
                <w:lang w:val="af-ZA" w:bidi="en-US"/>
              </w:rPr>
            </w:pPr>
            <w:r w:rsidRPr="00F91F6A">
              <w:rPr>
                <w:sz w:val="18"/>
                <w:szCs w:val="18"/>
                <w:lang w:val="hy-AM" w:bidi="en-US"/>
              </w:rPr>
              <w:t>Հաշվեքննությամբ</w:t>
            </w:r>
            <w:r w:rsidRPr="00F91F6A">
              <w:rPr>
                <w:sz w:val="18"/>
                <w:szCs w:val="18"/>
                <w:lang w:val="af-ZA" w:bidi="en-US"/>
              </w:rPr>
              <w:t xml:space="preserve"> </w:t>
            </w:r>
            <w:r w:rsidRPr="00F91F6A">
              <w:rPr>
                <w:sz w:val="18"/>
                <w:szCs w:val="18"/>
                <w:lang w:val="hy-AM" w:bidi="en-US"/>
              </w:rPr>
              <w:t>պարզվել</w:t>
            </w:r>
            <w:r w:rsidRPr="00F91F6A">
              <w:rPr>
                <w:sz w:val="18"/>
                <w:szCs w:val="18"/>
                <w:lang w:val="af-ZA" w:bidi="en-US"/>
              </w:rPr>
              <w:t xml:space="preserve"> </w:t>
            </w:r>
            <w:r w:rsidRPr="00F91F6A">
              <w:rPr>
                <w:sz w:val="18"/>
                <w:szCs w:val="18"/>
                <w:lang w:val="hy-AM" w:bidi="en-US"/>
              </w:rPr>
              <w:t>է</w:t>
            </w:r>
            <w:r w:rsidRPr="00F91F6A">
              <w:rPr>
                <w:sz w:val="18"/>
                <w:szCs w:val="18"/>
                <w:lang w:val="af-ZA" w:bidi="en-US"/>
              </w:rPr>
              <w:t xml:space="preserve">, </w:t>
            </w:r>
            <w:r w:rsidRPr="00F91F6A">
              <w:rPr>
                <w:sz w:val="18"/>
                <w:szCs w:val="18"/>
                <w:lang w:val="hy-AM" w:bidi="en-US"/>
              </w:rPr>
              <w:t>որ</w:t>
            </w:r>
            <w:r w:rsidRPr="00F91F6A">
              <w:rPr>
                <w:sz w:val="18"/>
                <w:szCs w:val="18"/>
                <w:lang w:val="af-ZA" w:bidi="en-US"/>
              </w:rPr>
              <w:t xml:space="preserve"> </w:t>
            </w:r>
            <w:r w:rsidRPr="00F91F6A">
              <w:rPr>
                <w:sz w:val="18"/>
                <w:szCs w:val="18"/>
                <w:lang w:val="hy-AM" w:bidi="en-US"/>
              </w:rPr>
              <w:t>ռեգուլյար</w:t>
            </w:r>
            <w:r w:rsidRPr="00F91F6A">
              <w:rPr>
                <w:sz w:val="18"/>
                <w:szCs w:val="18"/>
                <w:lang w:val="af-ZA" w:bidi="en-US"/>
              </w:rPr>
              <w:t xml:space="preserve"> </w:t>
            </w:r>
            <w:r w:rsidRPr="00F91F6A">
              <w:rPr>
                <w:sz w:val="18"/>
                <w:szCs w:val="18"/>
                <w:lang w:val="hy-AM" w:bidi="en-US"/>
              </w:rPr>
              <w:t>տեսակի</w:t>
            </w:r>
            <w:r w:rsidRPr="00F91F6A">
              <w:rPr>
                <w:sz w:val="18"/>
                <w:szCs w:val="18"/>
                <w:lang w:val="af-ZA" w:bidi="en-US"/>
              </w:rPr>
              <w:t xml:space="preserve"> </w:t>
            </w:r>
            <w:r w:rsidRPr="00F91F6A">
              <w:rPr>
                <w:sz w:val="18"/>
                <w:szCs w:val="18"/>
                <w:lang w:val="hy-AM" w:bidi="en-US"/>
              </w:rPr>
              <w:t>բենզինի</w:t>
            </w:r>
            <w:r w:rsidRPr="00F91F6A">
              <w:rPr>
                <w:sz w:val="18"/>
                <w:szCs w:val="18"/>
                <w:lang w:val="af-ZA" w:bidi="en-US"/>
              </w:rPr>
              <w:t xml:space="preserve"> </w:t>
            </w:r>
            <w:r w:rsidRPr="00F91F6A">
              <w:rPr>
                <w:sz w:val="18"/>
                <w:szCs w:val="18"/>
                <w:lang w:val="hy-AM" w:bidi="en-US"/>
              </w:rPr>
              <w:t>մնացորդը</w:t>
            </w:r>
            <w:r w:rsidRPr="00F91F6A">
              <w:rPr>
                <w:sz w:val="18"/>
                <w:szCs w:val="18"/>
                <w:lang w:val="af-ZA" w:bidi="en-US"/>
              </w:rPr>
              <w:t xml:space="preserve"> 01.01.2024 </w:t>
            </w:r>
            <w:r w:rsidRPr="00F91F6A">
              <w:rPr>
                <w:sz w:val="18"/>
                <w:szCs w:val="18"/>
                <w:lang w:val="hy-AM" w:bidi="en-US"/>
              </w:rPr>
              <w:t>թվականի</w:t>
            </w:r>
            <w:r w:rsidRPr="00F91F6A">
              <w:rPr>
                <w:sz w:val="18"/>
                <w:szCs w:val="18"/>
                <w:lang w:val="af-ZA" w:bidi="en-US"/>
              </w:rPr>
              <w:t xml:space="preserve"> </w:t>
            </w:r>
            <w:r w:rsidRPr="00F91F6A">
              <w:rPr>
                <w:sz w:val="18"/>
                <w:szCs w:val="18"/>
                <w:lang w:val="hy-AM" w:bidi="en-US"/>
              </w:rPr>
              <w:t>դրությամբ</w:t>
            </w:r>
            <w:r w:rsidRPr="00F91F6A">
              <w:rPr>
                <w:sz w:val="18"/>
                <w:szCs w:val="18"/>
                <w:lang w:val="af-ZA" w:bidi="en-US"/>
              </w:rPr>
              <w:t xml:space="preserve"> </w:t>
            </w:r>
            <w:r w:rsidRPr="00F91F6A">
              <w:rPr>
                <w:sz w:val="18"/>
                <w:szCs w:val="18"/>
                <w:lang w:val="hy-AM" w:bidi="en-US"/>
              </w:rPr>
              <w:t>կազմել</w:t>
            </w:r>
            <w:r w:rsidRPr="00F91F6A">
              <w:rPr>
                <w:sz w:val="18"/>
                <w:szCs w:val="18"/>
                <w:lang w:val="af-ZA" w:bidi="en-US"/>
              </w:rPr>
              <w:t xml:space="preserve"> է 680,110 </w:t>
            </w:r>
            <w:r w:rsidRPr="00F91F6A">
              <w:rPr>
                <w:sz w:val="18"/>
                <w:szCs w:val="18"/>
                <w:lang w:val="hy-AM" w:bidi="en-US"/>
              </w:rPr>
              <w:t>լիտր</w:t>
            </w:r>
            <w:r w:rsidRPr="00F91F6A">
              <w:rPr>
                <w:sz w:val="18"/>
                <w:szCs w:val="18"/>
                <w:lang w:val="af-ZA" w:bidi="en-US"/>
              </w:rPr>
              <w:t xml:space="preserve">, 2024 </w:t>
            </w:r>
            <w:r w:rsidRPr="00F91F6A">
              <w:rPr>
                <w:sz w:val="18"/>
                <w:szCs w:val="18"/>
                <w:lang w:val="hy-AM" w:bidi="en-US"/>
              </w:rPr>
              <w:t>թվականի</w:t>
            </w:r>
            <w:r w:rsidRPr="00F91F6A">
              <w:rPr>
                <w:sz w:val="18"/>
                <w:szCs w:val="18"/>
                <w:lang w:val="af-ZA" w:bidi="en-US"/>
              </w:rPr>
              <w:t xml:space="preserve"> </w:t>
            </w:r>
            <w:r w:rsidRPr="00F91F6A">
              <w:rPr>
                <w:sz w:val="18"/>
                <w:szCs w:val="18"/>
                <w:lang w:val="hy-AM" w:bidi="en-US"/>
              </w:rPr>
              <w:t>առաջին</w:t>
            </w:r>
            <w:r w:rsidRPr="00F91F6A">
              <w:rPr>
                <w:sz w:val="18"/>
                <w:szCs w:val="18"/>
                <w:lang w:val="af-ZA" w:bidi="en-US"/>
              </w:rPr>
              <w:t xml:space="preserve"> </w:t>
            </w:r>
            <w:r w:rsidRPr="00F91F6A">
              <w:rPr>
                <w:sz w:val="18"/>
                <w:szCs w:val="18"/>
                <w:lang w:val="hy-AM" w:bidi="en-US"/>
              </w:rPr>
              <w:t>երեք</w:t>
            </w:r>
            <w:r w:rsidRPr="00F91F6A">
              <w:rPr>
                <w:sz w:val="18"/>
                <w:szCs w:val="18"/>
                <w:lang w:val="af-ZA" w:bidi="en-US"/>
              </w:rPr>
              <w:t xml:space="preserve"> </w:t>
            </w:r>
            <w:r w:rsidRPr="00F91F6A">
              <w:rPr>
                <w:sz w:val="18"/>
                <w:szCs w:val="18"/>
                <w:lang w:val="hy-AM" w:bidi="en-US"/>
              </w:rPr>
              <w:t>ամիսների</w:t>
            </w:r>
            <w:r w:rsidRPr="00F91F6A">
              <w:rPr>
                <w:sz w:val="18"/>
                <w:szCs w:val="18"/>
                <w:lang w:val="af-ZA" w:bidi="en-US"/>
              </w:rPr>
              <w:t xml:space="preserve"> </w:t>
            </w:r>
            <w:r w:rsidRPr="00F91F6A">
              <w:rPr>
                <w:sz w:val="18"/>
                <w:szCs w:val="18"/>
                <w:lang w:val="hy-AM" w:bidi="en-US"/>
              </w:rPr>
              <w:t>ընթացքում</w:t>
            </w:r>
            <w:r w:rsidRPr="00F91F6A">
              <w:rPr>
                <w:sz w:val="18"/>
                <w:szCs w:val="18"/>
                <w:lang w:val="af-ZA" w:bidi="en-US"/>
              </w:rPr>
              <w:t xml:space="preserve"> մ</w:t>
            </w:r>
            <w:r w:rsidRPr="00F91F6A">
              <w:rPr>
                <w:sz w:val="18"/>
                <w:szCs w:val="18"/>
                <w:lang w:val="hy-AM" w:bidi="en-US"/>
              </w:rPr>
              <w:t>ուտքագրվել</w:t>
            </w:r>
            <w:r w:rsidRPr="00F91F6A">
              <w:rPr>
                <w:sz w:val="18"/>
                <w:szCs w:val="18"/>
                <w:lang w:val="af-ZA" w:bidi="en-US"/>
              </w:rPr>
              <w:t xml:space="preserve"> </w:t>
            </w:r>
            <w:r w:rsidRPr="00F91F6A">
              <w:rPr>
                <w:sz w:val="18"/>
                <w:szCs w:val="18"/>
                <w:lang w:val="hy-AM" w:bidi="en-US"/>
              </w:rPr>
              <w:t>է</w:t>
            </w:r>
            <w:r w:rsidRPr="00F91F6A">
              <w:rPr>
                <w:sz w:val="18"/>
                <w:szCs w:val="18"/>
                <w:lang w:val="af-ZA" w:bidi="en-US"/>
              </w:rPr>
              <w:t xml:space="preserve"> 1,729,824 </w:t>
            </w:r>
            <w:r w:rsidRPr="00F91F6A">
              <w:rPr>
                <w:sz w:val="18"/>
                <w:szCs w:val="18"/>
                <w:lang w:val="hy-AM" w:bidi="en-US"/>
              </w:rPr>
              <w:t>լիտր</w:t>
            </w:r>
            <w:r w:rsidRPr="00F91F6A">
              <w:rPr>
                <w:sz w:val="18"/>
                <w:szCs w:val="18"/>
                <w:lang w:val="af-ZA" w:bidi="en-US"/>
              </w:rPr>
              <w:t xml:space="preserve"> </w:t>
            </w:r>
            <w:r w:rsidRPr="00F91F6A">
              <w:rPr>
                <w:sz w:val="18"/>
                <w:szCs w:val="18"/>
                <w:lang w:val="hy-AM" w:bidi="en-US"/>
              </w:rPr>
              <w:t>բենզին</w:t>
            </w:r>
            <w:r w:rsidRPr="00F91F6A">
              <w:rPr>
                <w:sz w:val="18"/>
                <w:szCs w:val="18"/>
                <w:lang w:val="af-ZA" w:bidi="en-US"/>
              </w:rPr>
              <w:t xml:space="preserve">, </w:t>
            </w:r>
            <w:r w:rsidRPr="00F91F6A">
              <w:rPr>
                <w:sz w:val="18"/>
                <w:szCs w:val="18"/>
                <w:lang w:val="hy-AM" w:bidi="en-US"/>
              </w:rPr>
              <w:t>ելքագրվել՝</w:t>
            </w:r>
            <w:r w:rsidRPr="00F91F6A">
              <w:rPr>
                <w:sz w:val="18"/>
                <w:szCs w:val="18"/>
                <w:lang w:val="af-ZA" w:bidi="en-US"/>
              </w:rPr>
              <w:t xml:space="preserve"> 1,661,195 </w:t>
            </w:r>
            <w:r w:rsidRPr="00F91F6A">
              <w:rPr>
                <w:sz w:val="18"/>
                <w:szCs w:val="18"/>
                <w:lang w:val="hy-AM" w:bidi="en-US"/>
              </w:rPr>
              <w:t>լիտր</w:t>
            </w:r>
            <w:r w:rsidRPr="00F91F6A">
              <w:rPr>
                <w:sz w:val="18"/>
                <w:szCs w:val="18"/>
                <w:lang w:val="af-ZA" w:bidi="en-US"/>
              </w:rPr>
              <w:t xml:space="preserve">, </w:t>
            </w:r>
            <w:r w:rsidRPr="00F91F6A">
              <w:rPr>
                <w:sz w:val="18"/>
                <w:szCs w:val="18"/>
                <w:lang w:val="hy-AM" w:bidi="en-US"/>
              </w:rPr>
              <w:t>այդ</w:t>
            </w:r>
            <w:r w:rsidRPr="00F91F6A">
              <w:rPr>
                <w:sz w:val="18"/>
                <w:szCs w:val="18"/>
                <w:lang w:val="af-ZA" w:bidi="en-US"/>
              </w:rPr>
              <w:t xml:space="preserve"> </w:t>
            </w:r>
            <w:r w:rsidRPr="00F91F6A">
              <w:rPr>
                <w:sz w:val="18"/>
                <w:szCs w:val="18"/>
                <w:lang w:val="hy-AM" w:bidi="en-US"/>
              </w:rPr>
              <w:t>թվում</w:t>
            </w:r>
            <w:r w:rsidRPr="00F91F6A">
              <w:rPr>
                <w:sz w:val="18"/>
                <w:szCs w:val="18"/>
                <w:lang w:val="af-ZA" w:bidi="en-US"/>
              </w:rPr>
              <w:t xml:space="preserve"> </w:t>
            </w:r>
            <w:r w:rsidRPr="00F91F6A">
              <w:rPr>
                <w:sz w:val="18"/>
                <w:szCs w:val="18"/>
                <w:lang w:val="hy-AM" w:bidi="en-US"/>
              </w:rPr>
              <w:t>հունվար</w:t>
            </w:r>
            <w:r w:rsidRPr="00F91F6A">
              <w:rPr>
                <w:sz w:val="18"/>
                <w:szCs w:val="18"/>
                <w:lang w:val="af-ZA" w:bidi="en-US"/>
              </w:rPr>
              <w:t xml:space="preserve"> </w:t>
            </w:r>
            <w:r w:rsidRPr="00F91F6A">
              <w:rPr>
                <w:sz w:val="18"/>
                <w:szCs w:val="18"/>
                <w:lang w:val="hy-AM" w:bidi="en-US"/>
              </w:rPr>
              <w:t>ամսին</w:t>
            </w:r>
            <w:r w:rsidRPr="00F91F6A">
              <w:rPr>
                <w:sz w:val="18"/>
                <w:szCs w:val="18"/>
                <w:lang w:val="af-ZA" w:bidi="en-US"/>
              </w:rPr>
              <w:t xml:space="preserve"> 673,030 </w:t>
            </w:r>
            <w:r w:rsidRPr="00F91F6A">
              <w:rPr>
                <w:sz w:val="18"/>
                <w:szCs w:val="18"/>
                <w:lang w:val="hy-AM" w:bidi="en-US"/>
              </w:rPr>
              <w:t>լիտր</w:t>
            </w:r>
            <w:r w:rsidRPr="00F91F6A">
              <w:rPr>
                <w:sz w:val="18"/>
                <w:szCs w:val="18"/>
                <w:lang w:val="af-ZA" w:bidi="en-US"/>
              </w:rPr>
              <w:t xml:space="preserve">, </w:t>
            </w:r>
            <w:r w:rsidRPr="00F91F6A">
              <w:rPr>
                <w:sz w:val="18"/>
                <w:szCs w:val="18"/>
                <w:lang w:val="hy-AM" w:bidi="en-US"/>
              </w:rPr>
              <w:t>փետրվար</w:t>
            </w:r>
            <w:r w:rsidRPr="00F91F6A">
              <w:rPr>
                <w:sz w:val="18"/>
                <w:szCs w:val="18"/>
                <w:lang w:val="af-ZA" w:bidi="en-US"/>
              </w:rPr>
              <w:t xml:space="preserve"> </w:t>
            </w:r>
            <w:r w:rsidRPr="00F91F6A">
              <w:rPr>
                <w:sz w:val="18"/>
                <w:szCs w:val="18"/>
                <w:lang w:val="hy-AM" w:bidi="en-US"/>
              </w:rPr>
              <w:t>ամսին</w:t>
            </w:r>
            <w:r w:rsidRPr="00F91F6A">
              <w:rPr>
                <w:sz w:val="18"/>
                <w:szCs w:val="18"/>
                <w:lang w:val="af-ZA" w:bidi="en-US"/>
              </w:rPr>
              <w:t xml:space="preserve"> 534,030 </w:t>
            </w:r>
            <w:r w:rsidRPr="00F91F6A">
              <w:rPr>
                <w:sz w:val="18"/>
                <w:szCs w:val="18"/>
                <w:lang w:val="hy-AM" w:bidi="en-US"/>
              </w:rPr>
              <w:t>լիտր</w:t>
            </w:r>
            <w:r w:rsidRPr="00F91F6A">
              <w:rPr>
                <w:sz w:val="18"/>
                <w:szCs w:val="18"/>
                <w:lang w:val="af-ZA" w:bidi="en-US"/>
              </w:rPr>
              <w:t xml:space="preserve"> </w:t>
            </w:r>
            <w:r w:rsidRPr="00F91F6A">
              <w:rPr>
                <w:sz w:val="18"/>
                <w:szCs w:val="18"/>
                <w:lang w:val="hy-AM" w:bidi="en-US"/>
              </w:rPr>
              <w:t>և</w:t>
            </w:r>
            <w:r w:rsidRPr="00F91F6A">
              <w:rPr>
                <w:sz w:val="18"/>
                <w:szCs w:val="18"/>
                <w:lang w:val="af-ZA" w:bidi="en-US"/>
              </w:rPr>
              <w:t xml:space="preserve"> </w:t>
            </w:r>
            <w:r w:rsidRPr="00F91F6A">
              <w:rPr>
                <w:sz w:val="18"/>
                <w:szCs w:val="18"/>
                <w:lang w:val="hy-AM" w:bidi="en-US"/>
              </w:rPr>
              <w:t>մարտ</w:t>
            </w:r>
            <w:r w:rsidRPr="00F91F6A">
              <w:rPr>
                <w:sz w:val="18"/>
                <w:szCs w:val="18"/>
                <w:lang w:val="af-ZA" w:bidi="en-US"/>
              </w:rPr>
              <w:t xml:space="preserve"> </w:t>
            </w:r>
            <w:r w:rsidRPr="00F91F6A">
              <w:rPr>
                <w:sz w:val="18"/>
                <w:szCs w:val="18"/>
                <w:lang w:val="hy-AM" w:bidi="en-US"/>
              </w:rPr>
              <w:t>ամսին</w:t>
            </w:r>
            <w:r w:rsidRPr="00F91F6A">
              <w:rPr>
                <w:sz w:val="18"/>
                <w:szCs w:val="18"/>
                <w:lang w:val="af-ZA" w:bidi="en-US"/>
              </w:rPr>
              <w:t xml:space="preserve"> 454,135 </w:t>
            </w:r>
            <w:r w:rsidRPr="00F91F6A">
              <w:rPr>
                <w:sz w:val="18"/>
                <w:szCs w:val="18"/>
                <w:lang w:val="hy-AM" w:bidi="en-US"/>
              </w:rPr>
              <w:t>լիտր</w:t>
            </w:r>
            <w:r w:rsidRPr="00F91F6A">
              <w:rPr>
                <w:sz w:val="18"/>
                <w:szCs w:val="18"/>
                <w:lang w:val="af-ZA" w:bidi="en-US"/>
              </w:rPr>
              <w:t xml:space="preserve">: </w:t>
            </w:r>
            <w:r w:rsidRPr="00F91F6A">
              <w:rPr>
                <w:sz w:val="18"/>
                <w:szCs w:val="18"/>
                <w:lang w:val="hy-AM" w:bidi="en-US"/>
              </w:rPr>
              <w:t>Ռեգուլյար</w:t>
            </w:r>
            <w:r w:rsidRPr="00F91F6A">
              <w:rPr>
                <w:sz w:val="18"/>
                <w:szCs w:val="18"/>
                <w:lang w:val="af-ZA" w:bidi="en-US"/>
              </w:rPr>
              <w:t xml:space="preserve"> </w:t>
            </w:r>
            <w:r w:rsidRPr="00F91F6A">
              <w:rPr>
                <w:sz w:val="18"/>
                <w:szCs w:val="18"/>
                <w:lang w:val="hy-AM" w:bidi="en-US"/>
              </w:rPr>
              <w:t>տեսակի</w:t>
            </w:r>
            <w:r w:rsidRPr="00F91F6A">
              <w:rPr>
                <w:sz w:val="18"/>
                <w:szCs w:val="18"/>
                <w:lang w:val="af-ZA" w:bidi="en-US"/>
              </w:rPr>
              <w:t xml:space="preserve"> </w:t>
            </w:r>
            <w:r w:rsidRPr="00F91F6A">
              <w:rPr>
                <w:sz w:val="18"/>
                <w:szCs w:val="18"/>
                <w:lang w:val="hy-AM" w:bidi="en-US"/>
              </w:rPr>
              <w:t>բենզինի</w:t>
            </w:r>
            <w:r w:rsidRPr="00F91F6A">
              <w:rPr>
                <w:sz w:val="18"/>
                <w:szCs w:val="18"/>
                <w:lang w:val="af-ZA" w:bidi="en-US"/>
              </w:rPr>
              <w:t xml:space="preserve"> </w:t>
            </w:r>
            <w:r w:rsidRPr="00F91F6A">
              <w:rPr>
                <w:sz w:val="18"/>
                <w:szCs w:val="18"/>
                <w:lang w:val="hy-AM" w:bidi="en-US"/>
              </w:rPr>
              <w:t>մնացորդը</w:t>
            </w:r>
            <w:r w:rsidRPr="00F91F6A">
              <w:rPr>
                <w:sz w:val="18"/>
                <w:szCs w:val="18"/>
                <w:lang w:val="af-ZA" w:bidi="en-US"/>
              </w:rPr>
              <w:t xml:space="preserve"> 01.04.2024 </w:t>
            </w:r>
            <w:r w:rsidRPr="00F91F6A">
              <w:rPr>
                <w:sz w:val="18"/>
                <w:szCs w:val="18"/>
                <w:lang w:val="hy-AM" w:bidi="en-US"/>
              </w:rPr>
              <w:t>թվականի</w:t>
            </w:r>
            <w:r w:rsidRPr="00F91F6A">
              <w:rPr>
                <w:sz w:val="18"/>
                <w:szCs w:val="18"/>
                <w:lang w:val="af-ZA" w:bidi="en-US"/>
              </w:rPr>
              <w:t xml:space="preserve"> </w:t>
            </w:r>
            <w:r w:rsidRPr="00F91F6A">
              <w:rPr>
                <w:sz w:val="18"/>
                <w:szCs w:val="18"/>
                <w:lang w:val="hy-AM" w:bidi="en-US"/>
              </w:rPr>
              <w:t>դրությամբ</w:t>
            </w:r>
            <w:r w:rsidRPr="00F91F6A">
              <w:rPr>
                <w:sz w:val="18"/>
                <w:szCs w:val="18"/>
                <w:lang w:val="af-ZA" w:bidi="en-US"/>
              </w:rPr>
              <w:t xml:space="preserve"> </w:t>
            </w:r>
            <w:r w:rsidRPr="00F91F6A">
              <w:rPr>
                <w:sz w:val="18"/>
                <w:szCs w:val="18"/>
                <w:lang w:val="hy-AM" w:bidi="en-US"/>
              </w:rPr>
              <w:t>կազմել</w:t>
            </w:r>
            <w:r w:rsidRPr="00F91F6A">
              <w:rPr>
                <w:sz w:val="18"/>
                <w:szCs w:val="18"/>
                <w:lang w:val="af-ZA" w:bidi="en-US"/>
              </w:rPr>
              <w:t xml:space="preserve"> </w:t>
            </w:r>
            <w:r w:rsidRPr="00F91F6A">
              <w:rPr>
                <w:sz w:val="18"/>
                <w:szCs w:val="18"/>
                <w:lang w:val="hy-AM" w:bidi="en-US"/>
              </w:rPr>
              <w:t>է</w:t>
            </w:r>
            <w:r w:rsidRPr="00F91F6A">
              <w:rPr>
                <w:sz w:val="18"/>
                <w:szCs w:val="18"/>
                <w:lang w:val="af-ZA" w:bidi="en-US"/>
              </w:rPr>
              <w:t xml:space="preserve"> 748,739 </w:t>
            </w:r>
            <w:r w:rsidRPr="00F91F6A">
              <w:rPr>
                <w:sz w:val="18"/>
                <w:szCs w:val="18"/>
                <w:lang w:val="hy-AM" w:bidi="en-US"/>
              </w:rPr>
              <w:t>լիտր</w:t>
            </w:r>
            <w:r w:rsidRPr="00F91F6A">
              <w:rPr>
                <w:sz w:val="18"/>
                <w:szCs w:val="18"/>
                <w:lang w:val="af-ZA" w:bidi="en-US"/>
              </w:rPr>
              <w:t xml:space="preserve">: </w:t>
            </w:r>
          </w:p>
          <w:p w14:paraId="05639ED7" w14:textId="77777777" w:rsidR="00A1238C" w:rsidRPr="00F91F6A" w:rsidRDefault="00A1238C" w:rsidP="00E81060">
            <w:pPr>
              <w:ind w:firstLine="0"/>
              <w:rPr>
                <w:sz w:val="18"/>
                <w:szCs w:val="18"/>
                <w:lang w:val="af-ZA" w:bidi="en-US"/>
              </w:rPr>
            </w:pPr>
            <w:r w:rsidRPr="00F91F6A">
              <w:rPr>
                <w:sz w:val="18"/>
                <w:szCs w:val="18"/>
                <w:lang w:val="af-ZA" w:bidi="en-US"/>
              </w:rPr>
              <w:t xml:space="preserve"> </w:t>
            </w:r>
            <w:r w:rsidRPr="00F91F6A">
              <w:rPr>
                <w:sz w:val="18"/>
                <w:szCs w:val="18"/>
                <w:lang w:bidi="en-US"/>
              </w:rPr>
              <w:t>Ռեգուլյար</w:t>
            </w:r>
            <w:r w:rsidRPr="00F91F6A">
              <w:rPr>
                <w:sz w:val="18"/>
                <w:szCs w:val="18"/>
                <w:lang w:val="af-ZA" w:bidi="en-US"/>
              </w:rPr>
              <w:t xml:space="preserve"> </w:t>
            </w:r>
            <w:r w:rsidRPr="00F91F6A">
              <w:rPr>
                <w:sz w:val="18"/>
                <w:szCs w:val="18"/>
                <w:lang w:bidi="en-US"/>
              </w:rPr>
              <w:t>տեսակի</w:t>
            </w:r>
            <w:r w:rsidRPr="00F91F6A">
              <w:rPr>
                <w:sz w:val="18"/>
                <w:szCs w:val="18"/>
                <w:lang w:val="af-ZA" w:bidi="en-US"/>
              </w:rPr>
              <w:t xml:space="preserve"> </w:t>
            </w:r>
            <w:r w:rsidRPr="00F91F6A">
              <w:rPr>
                <w:sz w:val="18"/>
                <w:szCs w:val="18"/>
                <w:lang w:bidi="en-US"/>
              </w:rPr>
              <w:t>բենզինի</w:t>
            </w:r>
            <w:r w:rsidRPr="00F91F6A">
              <w:rPr>
                <w:sz w:val="18"/>
                <w:szCs w:val="18"/>
                <w:lang w:val="af-ZA" w:bidi="en-US"/>
              </w:rPr>
              <w:t xml:space="preserve"> </w:t>
            </w:r>
            <w:r w:rsidRPr="00F91F6A">
              <w:rPr>
                <w:sz w:val="18"/>
                <w:szCs w:val="18"/>
                <w:lang w:bidi="en-US"/>
              </w:rPr>
              <w:t>շարժը</w:t>
            </w:r>
            <w:r w:rsidRPr="00F91F6A">
              <w:rPr>
                <w:sz w:val="18"/>
                <w:szCs w:val="18"/>
                <w:lang w:val="af-ZA" w:bidi="en-US"/>
              </w:rPr>
              <w:t xml:space="preserve"> </w:t>
            </w:r>
            <w:r w:rsidRPr="00F91F6A">
              <w:rPr>
                <w:sz w:val="18"/>
                <w:szCs w:val="18"/>
                <w:lang w:bidi="en-US"/>
              </w:rPr>
              <w:t>վերլուծվել</w:t>
            </w:r>
            <w:r w:rsidRPr="00F91F6A">
              <w:rPr>
                <w:sz w:val="18"/>
                <w:szCs w:val="18"/>
                <w:lang w:val="af-ZA" w:bidi="en-US"/>
              </w:rPr>
              <w:t xml:space="preserve"> </w:t>
            </w:r>
            <w:r w:rsidRPr="00F91F6A">
              <w:rPr>
                <w:sz w:val="18"/>
                <w:szCs w:val="18"/>
                <w:lang w:bidi="en-US"/>
              </w:rPr>
              <w:t>է</w:t>
            </w:r>
            <w:r w:rsidRPr="00F91F6A">
              <w:rPr>
                <w:sz w:val="18"/>
                <w:szCs w:val="18"/>
                <w:lang w:val="af-ZA" w:bidi="en-US"/>
              </w:rPr>
              <w:t xml:space="preserve"> </w:t>
            </w:r>
            <w:r w:rsidRPr="00F91F6A">
              <w:rPr>
                <w:sz w:val="18"/>
                <w:szCs w:val="18"/>
                <w:lang w:bidi="en-US"/>
              </w:rPr>
              <w:t>նաև</w:t>
            </w:r>
            <w:r w:rsidRPr="00F91F6A">
              <w:rPr>
                <w:sz w:val="18"/>
                <w:szCs w:val="18"/>
                <w:lang w:val="af-ZA" w:bidi="en-US"/>
              </w:rPr>
              <w:t xml:space="preserve"> </w:t>
            </w:r>
            <w:r w:rsidRPr="00F91F6A">
              <w:rPr>
                <w:sz w:val="18"/>
                <w:szCs w:val="18"/>
                <w:lang w:bidi="en-US"/>
              </w:rPr>
              <w:t>ըստ</w:t>
            </w:r>
            <w:r w:rsidRPr="00F91F6A">
              <w:rPr>
                <w:sz w:val="18"/>
                <w:szCs w:val="18"/>
                <w:lang w:val="af-ZA" w:bidi="en-US"/>
              </w:rPr>
              <w:t xml:space="preserve"> </w:t>
            </w:r>
            <w:r w:rsidRPr="00F91F6A">
              <w:rPr>
                <w:sz w:val="18"/>
                <w:szCs w:val="18"/>
                <w:lang w:bidi="en-US"/>
              </w:rPr>
              <w:t>ամիսների</w:t>
            </w:r>
            <w:r w:rsidRPr="00F91F6A">
              <w:rPr>
                <w:sz w:val="18"/>
                <w:szCs w:val="18"/>
                <w:lang w:val="af-ZA" w:bidi="en-US"/>
              </w:rPr>
              <w:t xml:space="preserve">. </w:t>
            </w:r>
            <w:r w:rsidRPr="00F91F6A">
              <w:rPr>
                <w:sz w:val="18"/>
                <w:szCs w:val="18"/>
                <w:lang w:bidi="en-US"/>
              </w:rPr>
              <w:t>պարզվել</w:t>
            </w:r>
            <w:r w:rsidRPr="00F91F6A">
              <w:rPr>
                <w:sz w:val="18"/>
                <w:szCs w:val="18"/>
                <w:lang w:val="af-ZA" w:bidi="en-US"/>
              </w:rPr>
              <w:t xml:space="preserve"> </w:t>
            </w:r>
            <w:r w:rsidRPr="00F91F6A">
              <w:rPr>
                <w:sz w:val="18"/>
                <w:szCs w:val="18"/>
                <w:lang w:bidi="en-US"/>
              </w:rPr>
              <w:t>է</w:t>
            </w:r>
            <w:r w:rsidRPr="00F91F6A">
              <w:rPr>
                <w:sz w:val="18"/>
                <w:szCs w:val="18"/>
                <w:lang w:val="af-ZA" w:bidi="en-US"/>
              </w:rPr>
              <w:t xml:space="preserve">, </w:t>
            </w:r>
            <w:r w:rsidRPr="00F91F6A">
              <w:rPr>
                <w:sz w:val="18"/>
                <w:szCs w:val="18"/>
                <w:lang w:bidi="en-US"/>
              </w:rPr>
              <w:t>որ</w:t>
            </w:r>
            <w:r w:rsidRPr="00F91F6A">
              <w:rPr>
                <w:sz w:val="18"/>
                <w:szCs w:val="18"/>
                <w:lang w:val="af-ZA" w:bidi="en-US"/>
              </w:rPr>
              <w:t xml:space="preserve"> 01.02.2024 </w:t>
            </w:r>
            <w:r w:rsidRPr="00F91F6A">
              <w:rPr>
                <w:sz w:val="18"/>
                <w:szCs w:val="18"/>
                <w:lang w:bidi="en-US"/>
              </w:rPr>
              <w:t>թվականի</w:t>
            </w:r>
            <w:r w:rsidRPr="00F91F6A">
              <w:rPr>
                <w:sz w:val="18"/>
                <w:szCs w:val="18"/>
                <w:lang w:val="af-ZA" w:bidi="en-US"/>
              </w:rPr>
              <w:t xml:space="preserve"> </w:t>
            </w:r>
            <w:r w:rsidRPr="00F91F6A">
              <w:rPr>
                <w:sz w:val="18"/>
                <w:szCs w:val="18"/>
                <w:lang w:bidi="en-US"/>
              </w:rPr>
              <w:t>դրությամբ</w:t>
            </w:r>
            <w:r w:rsidRPr="00F91F6A">
              <w:rPr>
                <w:sz w:val="18"/>
                <w:szCs w:val="18"/>
                <w:lang w:val="af-ZA" w:bidi="en-US"/>
              </w:rPr>
              <w:t xml:space="preserve"> </w:t>
            </w:r>
            <w:r w:rsidRPr="00F91F6A">
              <w:rPr>
                <w:sz w:val="18"/>
                <w:szCs w:val="18"/>
                <w:lang w:bidi="en-US"/>
              </w:rPr>
              <w:t>առկա</w:t>
            </w:r>
            <w:r w:rsidRPr="00F91F6A">
              <w:rPr>
                <w:sz w:val="18"/>
                <w:szCs w:val="18"/>
                <w:lang w:val="af-ZA" w:bidi="en-US"/>
              </w:rPr>
              <w:t xml:space="preserve"> </w:t>
            </w:r>
            <w:r w:rsidRPr="00F91F6A">
              <w:rPr>
                <w:sz w:val="18"/>
                <w:szCs w:val="18"/>
                <w:lang w:bidi="en-US"/>
              </w:rPr>
              <w:t>մնացորդը</w:t>
            </w:r>
            <w:r w:rsidRPr="00F91F6A">
              <w:rPr>
                <w:sz w:val="18"/>
                <w:szCs w:val="18"/>
                <w:lang w:val="af-ZA" w:bidi="en-US"/>
              </w:rPr>
              <w:t xml:space="preserve"> </w:t>
            </w:r>
            <w:r w:rsidRPr="00F91F6A">
              <w:rPr>
                <w:sz w:val="18"/>
                <w:szCs w:val="18"/>
                <w:lang w:bidi="en-US"/>
              </w:rPr>
              <w:t>կազմել</w:t>
            </w:r>
            <w:r w:rsidRPr="00F91F6A">
              <w:rPr>
                <w:sz w:val="18"/>
                <w:szCs w:val="18"/>
                <w:lang w:val="af-ZA" w:bidi="en-US"/>
              </w:rPr>
              <w:t xml:space="preserve"> </w:t>
            </w:r>
            <w:r w:rsidRPr="00F91F6A">
              <w:rPr>
                <w:sz w:val="18"/>
                <w:szCs w:val="18"/>
                <w:lang w:bidi="en-US"/>
              </w:rPr>
              <w:t>է</w:t>
            </w:r>
            <w:r w:rsidRPr="00F91F6A">
              <w:rPr>
                <w:sz w:val="18"/>
                <w:szCs w:val="18"/>
                <w:lang w:val="af-ZA" w:bidi="en-US"/>
              </w:rPr>
              <w:t xml:space="preserve"> 7,080 </w:t>
            </w:r>
            <w:r w:rsidRPr="00F91F6A">
              <w:rPr>
                <w:sz w:val="18"/>
                <w:szCs w:val="18"/>
                <w:lang w:bidi="en-US"/>
              </w:rPr>
              <w:t>լիտր</w:t>
            </w:r>
            <w:r w:rsidRPr="00F91F6A">
              <w:rPr>
                <w:sz w:val="18"/>
                <w:szCs w:val="18"/>
                <w:lang w:val="af-ZA" w:bidi="en-US"/>
              </w:rPr>
              <w:t xml:space="preserve">, </w:t>
            </w:r>
            <w:r w:rsidRPr="00F91F6A">
              <w:rPr>
                <w:sz w:val="18"/>
                <w:szCs w:val="18"/>
                <w:lang w:bidi="en-US"/>
              </w:rPr>
              <w:t>փետրվար</w:t>
            </w:r>
            <w:r w:rsidRPr="00F91F6A">
              <w:rPr>
                <w:sz w:val="18"/>
                <w:szCs w:val="18"/>
                <w:lang w:val="af-ZA" w:bidi="en-US"/>
              </w:rPr>
              <w:t xml:space="preserve"> </w:t>
            </w:r>
            <w:r w:rsidRPr="00F91F6A">
              <w:rPr>
                <w:sz w:val="18"/>
                <w:szCs w:val="18"/>
                <w:lang w:bidi="en-US"/>
              </w:rPr>
              <w:t>ամսվա</w:t>
            </w:r>
            <w:r w:rsidRPr="00F91F6A">
              <w:rPr>
                <w:sz w:val="18"/>
                <w:szCs w:val="18"/>
                <w:lang w:val="af-ZA" w:bidi="en-US"/>
              </w:rPr>
              <w:t xml:space="preserve"> </w:t>
            </w:r>
            <w:r w:rsidRPr="00F91F6A">
              <w:rPr>
                <w:sz w:val="18"/>
                <w:szCs w:val="18"/>
                <w:lang w:bidi="en-US"/>
              </w:rPr>
              <w:t>ընթացքում</w:t>
            </w:r>
            <w:r w:rsidRPr="00F91F6A">
              <w:rPr>
                <w:sz w:val="18"/>
                <w:szCs w:val="18"/>
                <w:lang w:val="af-ZA" w:bidi="en-US"/>
              </w:rPr>
              <w:t xml:space="preserve"> </w:t>
            </w:r>
            <w:r w:rsidRPr="00F91F6A">
              <w:rPr>
                <w:sz w:val="18"/>
                <w:szCs w:val="18"/>
                <w:lang w:bidi="en-US"/>
              </w:rPr>
              <w:t>ռեգուլյար</w:t>
            </w:r>
            <w:r w:rsidRPr="00F91F6A">
              <w:rPr>
                <w:sz w:val="18"/>
                <w:szCs w:val="18"/>
                <w:lang w:val="af-ZA" w:bidi="en-US"/>
              </w:rPr>
              <w:t xml:space="preserve"> </w:t>
            </w:r>
            <w:r w:rsidRPr="00F91F6A">
              <w:rPr>
                <w:sz w:val="18"/>
                <w:szCs w:val="18"/>
                <w:lang w:bidi="en-US"/>
              </w:rPr>
              <w:t>տեսակի</w:t>
            </w:r>
            <w:r w:rsidRPr="00F91F6A">
              <w:rPr>
                <w:sz w:val="18"/>
                <w:szCs w:val="18"/>
                <w:lang w:val="af-ZA" w:bidi="en-US"/>
              </w:rPr>
              <w:t xml:space="preserve"> </w:t>
            </w:r>
            <w:r w:rsidRPr="00F91F6A">
              <w:rPr>
                <w:sz w:val="18"/>
                <w:szCs w:val="18"/>
                <w:lang w:bidi="en-US"/>
              </w:rPr>
              <w:t>բենզին</w:t>
            </w:r>
            <w:r w:rsidRPr="00F91F6A">
              <w:rPr>
                <w:sz w:val="18"/>
                <w:szCs w:val="18"/>
                <w:lang w:val="af-ZA" w:bidi="en-US"/>
              </w:rPr>
              <w:t xml:space="preserve"> </w:t>
            </w:r>
            <w:r w:rsidRPr="00F91F6A">
              <w:rPr>
                <w:sz w:val="18"/>
                <w:szCs w:val="18"/>
                <w:lang w:bidi="en-US"/>
              </w:rPr>
              <w:t>սահմանված</w:t>
            </w:r>
            <w:r w:rsidRPr="00F91F6A">
              <w:rPr>
                <w:sz w:val="18"/>
                <w:szCs w:val="18"/>
                <w:lang w:val="af-ZA" w:bidi="en-US"/>
              </w:rPr>
              <w:t xml:space="preserve"> </w:t>
            </w:r>
            <w:r w:rsidRPr="00F91F6A">
              <w:rPr>
                <w:sz w:val="18"/>
                <w:szCs w:val="18"/>
                <w:lang w:bidi="en-US"/>
              </w:rPr>
              <w:t>կարգով</w:t>
            </w:r>
            <w:r w:rsidRPr="00F91F6A">
              <w:rPr>
                <w:sz w:val="18"/>
                <w:szCs w:val="18"/>
                <w:lang w:val="af-ZA" w:bidi="en-US"/>
              </w:rPr>
              <w:t xml:space="preserve"> </w:t>
            </w:r>
            <w:r w:rsidRPr="00F91F6A">
              <w:rPr>
                <w:sz w:val="18"/>
                <w:szCs w:val="18"/>
                <w:lang w:bidi="en-US"/>
              </w:rPr>
              <w:t>չի</w:t>
            </w:r>
            <w:r w:rsidRPr="00F91F6A">
              <w:rPr>
                <w:sz w:val="18"/>
                <w:szCs w:val="18"/>
                <w:lang w:val="af-ZA" w:bidi="en-US"/>
              </w:rPr>
              <w:t xml:space="preserve"> </w:t>
            </w:r>
            <w:r w:rsidRPr="00F91F6A">
              <w:rPr>
                <w:sz w:val="18"/>
                <w:szCs w:val="18"/>
                <w:lang w:bidi="en-US"/>
              </w:rPr>
              <w:t>մատակարարվել</w:t>
            </w:r>
            <w:r w:rsidRPr="00F91F6A">
              <w:rPr>
                <w:sz w:val="18"/>
                <w:szCs w:val="18"/>
                <w:lang w:val="af-ZA" w:bidi="en-US"/>
              </w:rPr>
              <w:t xml:space="preserve"> </w:t>
            </w:r>
            <w:r w:rsidRPr="00F91F6A">
              <w:rPr>
                <w:sz w:val="18"/>
                <w:szCs w:val="18"/>
                <w:lang w:bidi="en-US"/>
              </w:rPr>
              <w:t>և</w:t>
            </w:r>
            <w:r w:rsidRPr="00F91F6A">
              <w:rPr>
                <w:sz w:val="18"/>
                <w:szCs w:val="18"/>
                <w:lang w:val="af-ZA" w:bidi="en-US"/>
              </w:rPr>
              <w:t xml:space="preserve"> </w:t>
            </w:r>
            <w:r w:rsidRPr="00F91F6A">
              <w:rPr>
                <w:sz w:val="18"/>
                <w:szCs w:val="18"/>
                <w:lang w:bidi="en-US"/>
              </w:rPr>
              <w:t>չի</w:t>
            </w:r>
            <w:r w:rsidRPr="00F91F6A">
              <w:rPr>
                <w:sz w:val="18"/>
                <w:szCs w:val="18"/>
                <w:lang w:val="af-ZA" w:bidi="en-US"/>
              </w:rPr>
              <w:t xml:space="preserve"> </w:t>
            </w:r>
            <w:r w:rsidRPr="00F91F6A">
              <w:rPr>
                <w:sz w:val="18"/>
                <w:szCs w:val="18"/>
                <w:lang w:bidi="en-US"/>
              </w:rPr>
              <w:t>մուտքագրվել</w:t>
            </w:r>
            <w:r w:rsidRPr="00F91F6A">
              <w:rPr>
                <w:sz w:val="18"/>
                <w:szCs w:val="18"/>
                <w:lang w:val="af-ZA" w:bidi="en-US"/>
              </w:rPr>
              <w:t xml:space="preserve">, </w:t>
            </w:r>
            <w:r w:rsidRPr="00F91F6A">
              <w:rPr>
                <w:sz w:val="18"/>
                <w:szCs w:val="18"/>
                <w:lang w:bidi="en-US"/>
              </w:rPr>
              <w:t>սակայն</w:t>
            </w:r>
            <w:r w:rsidRPr="00F91F6A">
              <w:rPr>
                <w:sz w:val="18"/>
                <w:szCs w:val="18"/>
                <w:lang w:val="af-ZA" w:bidi="en-US"/>
              </w:rPr>
              <w:t xml:space="preserve"> </w:t>
            </w:r>
            <w:r>
              <w:rPr>
                <w:sz w:val="18"/>
                <w:szCs w:val="18"/>
                <w:lang w:val="hy-AM" w:bidi="en-US"/>
              </w:rPr>
              <w:t>Նախարարության</w:t>
            </w:r>
            <w:r w:rsidRPr="00F91F6A">
              <w:rPr>
                <w:sz w:val="18"/>
                <w:szCs w:val="18"/>
                <w:lang w:val="af-ZA" w:bidi="en-US"/>
              </w:rPr>
              <w:t xml:space="preserve"> </w:t>
            </w:r>
            <w:r w:rsidRPr="00F91F6A">
              <w:rPr>
                <w:sz w:val="18"/>
                <w:szCs w:val="18"/>
                <w:lang w:bidi="en-US"/>
              </w:rPr>
              <w:t>ավտոտնտեսության</w:t>
            </w:r>
            <w:r w:rsidRPr="00F91F6A">
              <w:rPr>
                <w:sz w:val="18"/>
                <w:szCs w:val="18"/>
                <w:lang w:val="af-ZA" w:bidi="en-US"/>
              </w:rPr>
              <w:t xml:space="preserve"> </w:t>
            </w:r>
            <w:r w:rsidRPr="00F91F6A">
              <w:rPr>
                <w:sz w:val="18"/>
                <w:szCs w:val="18"/>
                <w:lang w:bidi="en-US"/>
              </w:rPr>
              <w:t>տվյալ</w:t>
            </w:r>
            <w:r w:rsidRPr="00F91F6A">
              <w:rPr>
                <w:sz w:val="18"/>
                <w:szCs w:val="18"/>
                <w:lang w:val="af-ZA" w:bidi="en-US"/>
              </w:rPr>
              <w:t xml:space="preserve"> </w:t>
            </w:r>
            <w:r w:rsidRPr="00F91F6A">
              <w:rPr>
                <w:sz w:val="18"/>
                <w:szCs w:val="18"/>
                <w:lang w:bidi="en-US"/>
              </w:rPr>
              <w:t>ամսվա</w:t>
            </w:r>
            <w:r w:rsidRPr="00F91F6A">
              <w:rPr>
                <w:sz w:val="18"/>
                <w:szCs w:val="18"/>
                <w:lang w:val="af-ZA" w:bidi="en-US"/>
              </w:rPr>
              <w:t xml:space="preserve"> </w:t>
            </w:r>
            <w:r w:rsidRPr="00F91F6A">
              <w:rPr>
                <w:sz w:val="18"/>
                <w:szCs w:val="18"/>
                <w:lang w:bidi="en-US"/>
              </w:rPr>
              <w:t>հաշվետվության</w:t>
            </w:r>
            <w:r w:rsidRPr="00F91F6A">
              <w:rPr>
                <w:sz w:val="18"/>
                <w:szCs w:val="18"/>
                <w:lang w:val="af-ZA" w:bidi="en-US"/>
              </w:rPr>
              <w:t xml:space="preserve"> համաձայն ավտոտրանսպորտային միջոցների շահագործման նպատակով փաստացի </w:t>
            </w:r>
            <w:r w:rsidRPr="00F91F6A">
              <w:rPr>
                <w:sz w:val="18"/>
                <w:szCs w:val="18"/>
                <w:lang w:bidi="en-US"/>
              </w:rPr>
              <w:t>ելքագրվել</w:t>
            </w:r>
            <w:r w:rsidRPr="00F91F6A">
              <w:rPr>
                <w:sz w:val="18"/>
                <w:szCs w:val="18"/>
                <w:lang w:val="af-ZA" w:bidi="en-US"/>
              </w:rPr>
              <w:t xml:space="preserve"> և </w:t>
            </w:r>
            <w:r w:rsidRPr="00F91F6A">
              <w:rPr>
                <w:sz w:val="18"/>
                <w:szCs w:val="18"/>
                <w:lang w:bidi="en-US"/>
              </w:rPr>
              <w:t>ծախսագրվել</w:t>
            </w:r>
            <w:r w:rsidRPr="00F91F6A">
              <w:rPr>
                <w:sz w:val="18"/>
                <w:szCs w:val="18"/>
                <w:lang w:val="af-ZA" w:bidi="en-US"/>
              </w:rPr>
              <w:t xml:space="preserve"> </w:t>
            </w:r>
            <w:r w:rsidRPr="00F91F6A">
              <w:rPr>
                <w:sz w:val="18"/>
                <w:szCs w:val="18"/>
                <w:lang w:bidi="en-US"/>
              </w:rPr>
              <w:t>է</w:t>
            </w:r>
            <w:r w:rsidRPr="00F91F6A">
              <w:rPr>
                <w:sz w:val="18"/>
                <w:szCs w:val="18"/>
                <w:lang w:val="af-ZA" w:bidi="en-US"/>
              </w:rPr>
              <w:t xml:space="preserve"> 534,030 </w:t>
            </w:r>
            <w:r w:rsidRPr="00F91F6A">
              <w:rPr>
                <w:sz w:val="18"/>
                <w:szCs w:val="18"/>
                <w:lang w:bidi="en-US"/>
              </w:rPr>
              <w:t>լիտր</w:t>
            </w:r>
            <w:r w:rsidRPr="00F91F6A">
              <w:rPr>
                <w:sz w:val="18"/>
                <w:szCs w:val="18"/>
                <w:lang w:val="af-ZA" w:bidi="en-US"/>
              </w:rPr>
              <w:t xml:space="preserve"> </w:t>
            </w:r>
            <w:r w:rsidRPr="00F91F6A">
              <w:rPr>
                <w:sz w:val="18"/>
                <w:szCs w:val="18"/>
                <w:lang w:bidi="en-US"/>
              </w:rPr>
              <w:t>բենզին</w:t>
            </w:r>
            <w:r w:rsidRPr="00F91F6A">
              <w:rPr>
                <w:sz w:val="18"/>
                <w:szCs w:val="18"/>
                <w:lang w:val="af-ZA" w:bidi="en-US"/>
              </w:rPr>
              <w:t xml:space="preserve">, որը 526,950 լիտրով գերազանցում է ամսվա սկզբին առկա քանակը: Հարկ է նշել, որ </w:t>
            </w:r>
            <w:r>
              <w:rPr>
                <w:sz w:val="18"/>
                <w:szCs w:val="18"/>
                <w:lang w:val="hy-AM" w:bidi="en-US"/>
              </w:rPr>
              <w:t>Նախարարության</w:t>
            </w:r>
            <w:r w:rsidRPr="00F91F6A">
              <w:rPr>
                <w:sz w:val="18"/>
                <w:szCs w:val="18"/>
                <w:lang w:val="af-ZA" w:bidi="en-US"/>
              </w:rPr>
              <w:t xml:space="preserve"> </w:t>
            </w:r>
            <w:r w:rsidRPr="00F91F6A">
              <w:rPr>
                <w:sz w:val="18"/>
                <w:szCs w:val="18"/>
              </w:rPr>
              <w:t>տնտեսական</w:t>
            </w:r>
            <w:r w:rsidRPr="00F91F6A">
              <w:rPr>
                <w:sz w:val="18"/>
                <w:szCs w:val="18"/>
                <w:lang w:val="af-ZA"/>
              </w:rPr>
              <w:t xml:space="preserve"> </w:t>
            </w:r>
            <w:r w:rsidRPr="00F91F6A">
              <w:rPr>
                <w:sz w:val="18"/>
                <w:szCs w:val="18"/>
              </w:rPr>
              <w:t>վարչության</w:t>
            </w:r>
            <w:r w:rsidRPr="00F91F6A">
              <w:rPr>
                <w:sz w:val="18"/>
                <w:szCs w:val="18"/>
                <w:lang w:val="af-ZA"/>
              </w:rPr>
              <w:t xml:space="preserve"> </w:t>
            </w:r>
            <w:r w:rsidRPr="00F91F6A">
              <w:rPr>
                <w:sz w:val="18"/>
                <w:szCs w:val="18"/>
              </w:rPr>
              <w:t>վառելիքաքսայուղերի</w:t>
            </w:r>
            <w:r w:rsidRPr="00F91F6A">
              <w:rPr>
                <w:sz w:val="18"/>
                <w:szCs w:val="18"/>
                <w:lang w:val="af-ZA"/>
              </w:rPr>
              <w:t xml:space="preserve"> </w:t>
            </w:r>
            <w:r w:rsidRPr="00F91F6A">
              <w:rPr>
                <w:sz w:val="18"/>
                <w:szCs w:val="18"/>
              </w:rPr>
              <w:t>ծախսի</w:t>
            </w:r>
            <w:r w:rsidRPr="00F91F6A">
              <w:rPr>
                <w:sz w:val="18"/>
                <w:szCs w:val="18"/>
                <w:lang w:val="af-ZA"/>
              </w:rPr>
              <w:t xml:space="preserve"> </w:t>
            </w:r>
            <w:r w:rsidRPr="00F91F6A">
              <w:rPr>
                <w:sz w:val="18"/>
                <w:szCs w:val="18"/>
              </w:rPr>
              <w:t>փետրվար</w:t>
            </w:r>
            <w:r w:rsidRPr="00F91F6A">
              <w:rPr>
                <w:sz w:val="18"/>
                <w:szCs w:val="18"/>
                <w:lang w:val="af-ZA"/>
              </w:rPr>
              <w:t xml:space="preserve"> ամսվա հաշվետվությամբ բենզինի ծախսը ցույց է տրված 0 լիտր: </w:t>
            </w:r>
            <w:r w:rsidRPr="00F91F6A">
              <w:rPr>
                <w:sz w:val="18"/>
                <w:szCs w:val="18"/>
              </w:rPr>
              <w:t>Նշված</w:t>
            </w:r>
            <w:r w:rsidRPr="00F91F6A">
              <w:rPr>
                <w:sz w:val="18"/>
                <w:szCs w:val="18"/>
                <w:lang w:val="af-ZA"/>
              </w:rPr>
              <w:t xml:space="preserve"> </w:t>
            </w:r>
            <w:r w:rsidRPr="00F91F6A">
              <w:rPr>
                <w:sz w:val="18"/>
                <w:szCs w:val="18"/>
              </w:rPr>
              <w:t>հարցի</w:t>
            </w:r>
            <w:r w:rsidRPr="00F91F6A">
              <w:rPr>
                <w:sz w:val="18"/>
                <w:szCs w:val="18"/>
                <w:lang w:val="af-ZA"/>
              </w:rPr>
              <w:t xml:space="preserve"> </w:t>
            </w:r>
            <w:r w:rsidRPr="00F91F6A">
              <w:rPr>
                <w:sz w:val="18"/>
                <w:szCs w:val="18"/>
              </w:rPr>
              <w:t>վերաբերյալ</w:t>
            </w:r>
            <w:r w:rsidRPr="00F91F6A">
              <w:rPr>
                <w:sz w:val="18"/>
                <w:szCs w:val="18"/>
                <w:lang w:val="af-ZA"/>
              </w:rPr>
              <w:t xml:space="preserve"> </w:t>
            </w:r>
            <w:r w:rsidRPr="00F91F6A">
              <w:rPr>
                <w:sz w:val="18"/>
                <w:szCs w:val="18"/>
              </w:rPr>
              <w:t>հաշվեքննությանը</w:t>
            </w:r>
            <w:r w:rsidRPr="00F91F6A">
              <w:rPr>
                <w:sz w:val="18"/>
                <w:szCs w:val="18"/>
                <w:lang w:val="af-ZA"/>
              </w:rPr>
              <w:t xml:space="preserve"> </w:t>
            </w:r>
            <w:r w:rsidRPr="00F91F6A">
              <w:rPr>
                <w:sz w:val="18"/>
                <w:szCs w:val="18"/>
              </w:rPr>
              <w:t>տրված</w:t>
            </w:r>
            <w:r w:rsidRPr="00F91F6A">
              <w:rPr>
                <w:sz w:val="18"/>
                <w:szCs w:val="18"/>
                <w:lang w:val="af-ZA"/>
              </w:rPr>
              <w:t xml:space="preserve">  09.05.2024 թվականի պարզաբանման և 16.01.2024 թվականի ստացականի համաձայն, </w:t>
            </w:r>
            <w:r w:rsidRPr="00F91F6A">
              <w:rPr>
                <w:sz w:val="18"/>
                <w:szCs w:val="18"/>
              </w:rPr>
              <w:t>ելքագրված</w:t>
            </w:r>
            <w:r w:rsidRPr="00F91F6A">
              <w:rPr>
                <w:sz w:val="18"/>
                <w:szCs w:val="18"/>
                <w:lang w:val="af-ZA"/>
              </w:rPr>
              <w:t xml:space="preserve"> 534,030 </w:t>
            </w:r>
            <w:r w:rsidRPr="00F91F6A">
              <w:rPr>
                <w:sz w:val="18"/>
                <w:szCs w:val="18"/>
              </w:rPr>
              <w:t>լիտր</w:t>
            </w:r>
            <w:r w:rsidRPr="00F91F6A">
              <w:rPr>
                <w:sz w:val="18"/>
                <w:szCs w:val="18"/>
                <w:lang w:val="af-ZA"/>
              </w:rPr>
              <w:t xml:space="preserve"> </w:t>
            </w:r>
            <w:r w:rsidRPr="00F91F6A">
              <w:rPr>
                <w:sz w:val="18"/>
                <w:szCs w:val="18"/>
              </w:rPr>
              <w:t>բենզինից</w:t>
            </w:r>
            <w:r w:rsidRPr="00F91F6A">
              <w:rPr>
                <w:sz w:val="18"/>
                <w:szCs w:val="18"/>
                <w:lang w:val="af-ZA"/>
              </w:rPr>
              <w:t xml:space="preserve"> 170,000 </w:t>
            </w:r>
            <w:r w:rsidRPr="00F91F6A">
              <w:rPr>
                <w:sz w:val="18"/>
                <w:szCs w:val="18"/>
              </w:rPr>
              <w:t>լիտրը</w:t>
            </w:r>
            <w:r w:rsidRPr="00F91F6A">
              <w:rPr>
                <w:sz w:val="18"/>
                <w:szCs w:val="18"/>
                <w:lang w:val="af-ZA"/>
              </w:rPr>
              <w:t xml:space="preserve"> </w:t>
            </w:r>
            <w:r w:rsidRPr="00F91F6A">
              <w:rPr>
                <w:sz w:val="18"/>
                <w:szCs w:val="18"/>
              </w:rPr>
              <w:t>ստացվել</w:t>
            </w:r>
            <w:r w:rsidRPr="00F91F6A">
              <w:rPr>
                <w:sz w:val="18"/>
                <w:szCs w:val="18"/>
                <w:lang w:val="af-ZA"/>
              </w:rPr>
              <w:t xml:space="preserve"> </w:t>
            </w:r>
            <w:r w:rsidRPr="00F91F6A">
              <w:rPr>
                <w:sz w:val="18"/>
                <w:szCs w:val="18"/>
              </w:rPr>
              <w:t>է</w:t>
            </w:r>
            <w:r w:rsidRPr="00F91F6A">
              <w:rPr>
                <w:sz w:val="18"/>
                <w:szCs w:val="18"/>
                <w:lang w:val="af-ZA"/>
              </w:rPr>
              <w:t xml:space="preserve"> </w:t>
            </w:r>
            <w:r w:rsidRPr="00F91F6A">
              <w:rPr>
                <w:sz w:val="18"/>
                <w:szCs w:val="18"/>
              </w:rPr>
              <w:t>ՆԳՆ</w:t>
            </w:r>
            <w:r w:rsidRPr="00F91F6A">
              <w:rPr>
                <w:sz w:val="18"/>
                <w:szCs w:val="18"/>
                <w:lang w:val="af-ZA"/>
              </w:rPr>
              <w:t xml:space="preserve"> </w:t>
            </w:r>
            <w:r w:rsidRPr="00F91F6A">
              <w:rPr>
                <w:sz w:val="18"/>
                <w:szCs w:val="18"/>
              </w:rPr>
              <w:t>փրկարար</w:t>
            </w:r>
            <w:r w:rsidRPr="00F91F6A">
              <w:rPr>
                <w:sz w:val="18"/>
                <w:szCs w:val="18"/>
                <w:lang w:val="af-ZA"/>
              </w:rPr>
              <w:t xml:space="preserve"> </w:t>
            </w:r>
            <w:r w:rsidRPr="00F91F6A">
              <w:rPr>
                <w:sz w:val="18"/>
                <w:szCs w:val="18"/>
              </w:rPr>
              <w:lastRenderedPageBreak/>
              <w:t>ծառայությ</w:t>
            </w:r>
            <w:r w:rsidRPr="00F91F6A">
              <w:rPr>
                <w:sz w:val="18"/>
                <w:szCs w:val="18"/>
                <w:lang w:val="hy-AM"/>
              </w:rPr>
              <w:t>ու</w:t>
            </w:r>
            <w:r w:rsidRPr="00F91F6A">
              <w:rPr>
                <w:sz w:val="18"/>
                <w:szCs w:val="18"/>
              </w:rPr>
              <w:t>նից</w:t>
            </w:r>
            <w:r w:rsidRPr="00F91F6A">
              <w:rPr>
                <w:sz w:val="18"/>
                <w:szCs w:val="18"/>
                <w:lang w:val="af-ZA"/>
              </w:rPr>
              <w:t xml:space="preserve">, </w:t>
            </w:r>
            <w:r w:rsidRPr="00F91F6A">
              <w:rPr>
                <w:sz w:val="18"/>
                <w:szCs w:val="18"/>
              </w:rPr>
              <w:t>որի</w:t>
            </w:r>
            <w:r w:rsidRPr="00F91F6A">
              <w:rPr>
                <w:sz w:val="18"/>
                <w:szCs w:val="18"/>
                <w:lang w:val="af-ZA"/>
              </w:rPr>
              <w:t xml:space="preserve"> </w:t>
            </w:r>
            <w:r w:rsidRPr="00F91F6A">
              <w:rPr>
                <w:sz w:val="18"/>
                <w:szCs w:val="18"/>
              </w:rPr>
              <w:t>համար</w:t>
            </w:r>
            <w:r w:rsidRPr="00F91F6A">
              <w:rPr>
                <w:sz w:val="18"/>
                <w:szCs w:val="18"/>
                <w:lang w:val="af-ZA"/>
              </w:rPr>
              <w:t xml:space="preserve"> ինչպես Փրկարար ծառայությունում, այնպես էլ Ոստիկանությունում </w:t>
            </w:r>
            <w:r w:rsidRPr="00F91F6A">
              <w:rPr>
                <w:sz w:val="18"/>
                <w:szCs w:val="18"/>
              </w:rPr>
              <w:t>հաշվապահական</w:t>
            </w:r>
            <w:r w:rsidRPr="00F91F6A">
              <w:rPr>
                <w:sz w:val="18"/>
                <w:szCs w:val="18"/>
                <w:lang w:val="af-ZA"/>
              </w:rPr>
              <w:t xml:space="preserve"> </w:t>
            </w:r>
            <w:r w:rsidRPr="00F91F6A">
              <w:rPr>
                <w:sz w:val="18"/>
                <w:szCs w:val="18"/>
              </w:rPr>
              <w:t>ձևակերպումներ</w:t>
            </w:r>
            <w:r w:rsidRPr="00F91F6A">
              <w:rPr>
                <w:sz w:val="18"/>
                <w:szCs w:val="18"/>
                <w:lang w:val="af-ZA"/>
              </w:rPr>
              <w:t xml:space="preserve"> </w:t>
            </w:r>
            <w:r w:rsidRPr="00F91F6A">
              <w:rPr>
                <w:sz w:val="18"/>
                <w:szCs w:val="18"/>
              </w:rPr>
              <w:t>չեն</w:t>
            </w:r>
            <w:r w:rsidRPr="00F91F6A">
              <w:rPr>
                <w:sz w:val="18"/>
                <w:szCs w:val="18"/>
                <w:lang w:val="af-ZA"/>
              </w:rPr>
              <w:t xml:space="preserve"> </w:t>
            </w:r>
            <w:r w:rsidRPr="00F91F6A">
              <w:rPr>
                <w:sz w:val="18"/>
                <w:szCs w:val="18"/>
              </w:rPr>
              <w:t>տրվել</w:t>
            </w:r>
            <w:r w:rsidRPr="00F91F6A">
              <w:rPr>
                <w:sz w:val="18"/>
                <w:szCs w:val="18"/>
                <w:lang w:val="af-ZA"/>
              </w:rPr>
              <w:t xml:space="preserve">: </w:t>
            </w:r>
          </w:p>
          <w:p w14:paraId="59D15121" w14:textId="77777777" w:rsidR="00A1238C" w:rsidRPr="00F91F6A" w:rsidRDefault="00A1238C" w:rsidP="00E81060">
            <w:pPr>
              <w:ind w:firstLine="0"/>
              <w:rPr>
                <w:sz w:val="18"/>
                <w:szCs w:val="18"/>
                <w:lang w:val="af-ZA"/>
              </w:rPr>
            </w:pPr>
            <w:r w:rsidRPr="001E49EF">
              <w:rPr>
                <w:sz w:val="18"/>
                <w:szCs w:val="18"/>
                <w:lang w:val="hy-AM" w:bidi="en-US"/>
              </w:rPr>
              <w:t>Համանմանորեն</w:t>
            </w:r>
            <w:r w:rsidRPr="00F91F6A">
              <w:rPr>
                <w:sz w:val="18"/>
                <w:szCs w:val="18"/>
                <w:lang w:val="af-ZA" w:bidi="en-US"/>
              </w:rPr>
              <w:t xml:space="preserve">, </w:t>
            </w:r>
            <w:r w:rsidRPr="001E49EF">
              <w:rPr>
                <w:sz w:val="18"/>
                <w:szCs w:val="18"/>
                <w:lang w:val="hy-AM" w:bidi="en-US"/>
              </w:rPr>
              <w:t>պրեմիում</w:t>
            </w:r>
            <w:r w:rsidRPr="00F91F6A">
              <w:rPr>
                <w:sz w:val="18"/>
                <w:szCs w:val="18"/>
                <w:lang w:val="af-ZA" w:bidi="en-US"/>
              </w:rPr>
              <w:t xml:space="preserve"> </w:t>
            </w:r>
            <w:r w:rsidRPr="001E49EF">
              <w:rPr>
                <w:sz w:val="18"/>
                <w:szCs w:val="18"/>
                <w:lang w:val="hy-AM" w:bidi="en-US"/>
              </w:rPr>
              <w:t>տեսակի</w:t>
            </w:r>
            <w:r w:rsidRPr="00F91F6A">
              <w:rPr>
                <w:sz w:val="18"/>
                <w:szCs w:val="18"/>
                <w:lang w:val="af-ZA" w:bidi="en-US"/>
              </w:rPr>
              <w:t xml:space="preserve"> </w:t>
            </w:r>
            <w:r w:rsidRPr="001E49EF">
              <w:rPr>
                <w:sz w:val="18"/>
                <w:szCs w:val="18"/>
                <w:lang w:val="hy-AM" w:bidi="en-US"/>
              </w:rPr>
              <w:t>բենզինի</w:t>
            </w:r>
            <w:r w:rsidRPr="00F91F6A">
              <w:rPr>
                <w:sz w:val="18"/>
                <w:szCs w:val="18"/>
                <w:lang w:val="af-ZA" w:bidi="en-US"/>
              </w:rPr>
              <w:t xml:space="preserve"> </w:t>
            </w:r>
            <w:r w:rsidRPr="001E49EF">
              <w:rPr>
                <w:sz w:val="18"/>
                <w:szCs w:val="18"/>
                <w:lang w:val="hy-AM" w:bidi="en-US"/>
              </w:rPr>
              <w:t>ձեռքբերման</w:t>
            </w:r>
            <w:r w:rsidRPr="00F91F6A">
              <w:rPr>
                <w:sz w:val="18"/>
                <w:szCs w:val="18"/>
                <w:lang w:val="af-ZA" w:bidi="en-US"/>
              </w:rPr>
              <w:t xml:space="preserve"> </w:t>
            </w:r>
            <w:r w:rsidRPr="001E49EF">
              <w:rPr>
                <w:sz w:val="18"/>
                <w:szCs w:val="18"/>
                <w:lang w:val="hy-AM" w:bidi="en-US"/>
              </w:rPr>
              <w:t>համար</w:t>
            </w:r>
            <w:r w:rsidRPr="00F91F6A" w:rsidDel="00AB29E2">
              <w:rPr>
                <w:sz w:val="18"/>
                <w:szCs w:val="18"/>
                <w:lang w:val="af-ZA" w:bidi="en-US"/>
              </w:rPr>
              <w:t xml:space="preserve"> </w:t>
            </w:r>
            <w:r w:rsidRPr="00F91F6A">
              <w:rPr>
                <w:sz w:val="18"/>
                <w:szCs w:val="18"/>
                <w:lang w:val="af-ZA" w:bidi="en-US"/>
              </w:rPr>
              <w:t xml:space="preserve">2023 </w:t>
            </w:r>
            <w:r w:rsidRPr="001E49EF">
              <w:rPr>
                <w:sz w:val="18"/>
                <w:szCs w:val="18"/>
                <w:lang w:val="hy-AM" w:bidi="en-US"/>
              </w:rPr>
              <w:t>թվականի</w:t>
            </w:r>
            <w:r w:rsidRPr="00F91F6A">
              <w:rPr>
                <w:sz w:val="18"/>
                <w:szCs w:val="18"/>
                <w:lang w:val="af-ZA" w:bidi="en-US"/>
              </w:rPr>
              <w:t xml:space="preserve"> </w:t>
            </w:r>
            <w:r w:rsidRPr="001E49EF">
              <w:rPr>
                <w:sz w:val="18"/>
                <w:szCs w:val="18"/>
                <w:lang w:val="hy-AM" w:bidi="en-US"/>
              </w:rPr>
              <w:t>դեկտեմբեր</w:t>
            </w:r>
            <w:r w:rsidRPr="00F91F6A">
              <w:rPr>
                <w:sz w:val="18"/>
                <w:szCs w:val="18"/>
                <w:lang w:val="af-ZA" w:bidi="en-US"/>
              </w:rPr>
              <w:t xml:space="preserve"> </w:t>
            </w:r>
            <w:r w:rsidRPr="001E49EF">
              <w:rPr>
                <w:sz w:val="18"/>
                <w:szCs w:val="18"/>
                <w:lang w:val="hy-AM" w:bidi="en-US"/>
              </w:rPr>
              <w:t>ամսին</w:t>
            </w:r>
            <w:r w:rsidRPr="00F91F6A">
              <w:rPr>
                <w:sz w:val="18"/>
                <w:szCs w:val="18"/>
                <w:lang w:val="af-ZA" w:bidi="en-US"/>
              </w:rPr>
              <w:t xml:space="preserve"> </w:t>
            </w:r>
            <w:r w:rsidRPr="001E49EF">
              <w:rPr>
                <w:sz w:val="18"/>
                <w:szCs w:val="18"/>
                <w:lang w:val="hy-AM" w:bidi="en-US"/>
              </w:rPr>
              <w:t>հայտարարված</w:t>
            </w:r>
            <w:r w:rsidRPr="00F91F6A">
              <w:rPr>
                <w:sz w:val="18"/>
                <w:szCs w:val="18"/>
                <w:lang w:val="af-ZA" w:bidi="en-US"/>
              </w:rPr>
              <w:t xml:space="preserve"> </w:t>
            </w:r>
            <w:r w:rsidRPr="001E49EF">
              <w:rPr>
                <w:sz w:val="18"/>
                <w:szCs w:val="18"/>
                <w:lang w:val="hy-AM" w:bidi="en-US"/>
              </w:rPr>
              <w:t>մրցույթը</w:t>
            </w:r>
            <w:r w:rsidRPr="00F91F6A">
              <w:rPr>
                <w:sz w:val="18"/>
                <w:szCs w:val="18"/>
                <w:lang w:val="af-ZA" w:bidi="en-US"/>
              </w:rPr>
              <w:t xml:space="preserve"> </w:t>
            </w:r>
            <w:r w:rsidRPr="001E49EF">
              <w:rPr>
                <w:sz w:val="18"/>
                <w:szCs w:val="18"/>
                <w:lang w:val="hy-AM" w:bidi="en-US"/>
              </w:rPr>
              <w:t>չի</w:t>
            </w:r>
            <w:r w:rsidRPr="00F91F6A">
              <w:rPr>
                <w:sz w:val="18"/>
                <w:szCs w:val="18"/>
                <w:lang w:val="af-ZA" w:bidi="en-US"/>
              </w:rPr>
              <w:t xml:space="preserve"> </w:t>
            </w:r>
            <w:r w:rsidRPr="001E49EF">
              <w:rPr>
                <w:sz w:val="18"/>
                <w:szCs w:val="18"/>
                <w:lang w:val="hy-AM" w:bidi="en-US"/>
              </w:rPr>
              <w:t>կայացել՝</w:t>
            </w:r>
            <w:r w:rsidRPr="00F91F6A">
              <w:rPr>
                <w:sz w:val="18"/>
                <w:szCs w:val="18"/>
                <w:lang w:val="af-ZA" w:bidi="en-US"/>
              </w:rPr>
              <w:t xml:space="preserve"> </w:t>
            </w:r>
            <w:r w:rsidRPr="001E49EF">
              <w:rPr>
                <w:sz w:val="18"/>
                <w:szCs w:val="18"/>
                <w:lang w:val="hy-AM" w:bidi="en-US"/>
              </w:rPr>
              <w:t>մասնակիցներ</w:t>
            </w:r>
            <w:r w:rsidRPr="00F91F6A">
              <w:rPr>
                <w:sz w:val="18"/>
                <w:szCs w:val="18"/>
                <w:lang w:val="af-ZA" w:bidi="en-US"/>
              </w:rPr>
              <w:t xml:space="preserve"> </w:t>
            </w:r>
            <w:r w:rsidRPr="001E49EF">
              <w:rPr>
                <w:sz w:val="18"/>
                <w:szCs w:val="18"/>
                <w:lang w:val="hy-AM" w:bidi="en-US"/>
              </w:rPr>
              <w:t>չներկայանալու</w:t>
            </w:r>
            <w:r w:rsidRPr="00F91F6A">
              <w:rPr>
                <w:sz w:val="18"/>
                <w:szCs w:val="18"/>
                <w:lang w:val="af-ZA" w:bidi="en-US"/>
              </w:rPr>
              <w:t xml:space="preserve"> </w:t>
            </w:r>
            <w:r w:rsidRPr="001E49EF">
              <w:rPr>
                <w:sz w:val="18"/>
                <w:szCs w:val="18"/>
                <w:lang w:val="hy-AM" w:bidi="en-US"/>
              </w:rPr>
              <w:t>պատճառով</w:t>
            </w:r>
            <w:r w:rsidRPr="00F91F6A">
              <w:rPr>
                <w:sz w:val="18"/>
                <w:szCs w:val="18"/>
                <w:lang w:val="af-ZA" w:bidi="en-US"/>
              </w:rPr>
              <w:t xml:space="preserve">, </w:t>
            </w:r>
            <w:r w:rsidRPr="001E49EF">
              <w:rPr>
                <w:sz w:val="18"/>
                <w:szCs w:val="18"/>
                <w:lang w:val="hy-AM" w:bidi="en-US"/>
              </w:rPr>
              <w:t>այնուհետև</w:t>
            </w:r>
            <w:r w:rsidRPr="00F91F6A">
              <w:rPr>
                <w:sz w:val="18"/>
                <w:szCs w:val="18"/>
                <w:lang w:val="af-ZA" w:bidi="en-US"/>
              </w:rPr>
              <w:t xml:space="preserve"> </w:t>
            </w:r>
            <w:r w:rsidRPr="001E49EF">
              <w:rPr>
                <w:sz w:val="18"/>
                <w:szCs w:val="18"/>
                <w:lang w:val="hy-AM" w:bidi="en-US"/>
              </w:rPr>
              <w:t>հայտարարվել</w:t>
            </w:r>
            <w:r w:rsidRPr="00F91F6A">
              <w:rPr>
                <w:sz w:val="18"/>
                <w:szCs w:val="18"/>
                <w:lang w:val="af-ZA" w:bidi="en-US"/>
              </w:rPr>
              <w:t xml:space="preserve"> </w:t>
            </w:r>
            <w:r w:rsidRPr="001E49EF">
              <w:rPr>
                <w:sz w:val="18"/>
                <w:szCs w:val="18"/>
                <w:lang w:val="hy-AM" w:bidi="en-US"/>
              </w:rPr>
              <w:t>է</w:t>
            </w:r>
            <w:r w:rsidRPr="00F91F6A">
              <w:rPr>
                <w:sz w:val="18"/>
                <w:szCs w:val="18"/>
                <w:lang w:val="af-ZA" w:bidi="en-US"/>
              </w:rPr>
              <w:t xml:space="preserve"> </w:t>
            </w:r>
            <w:r w:rsidRPr="001E49EF">
              <w:rPr>
                <w:sz w:val="18"/>
                <w:szCs w:val="18"/>
                <w:lang w:val="hy-AM" w:bidi="en-US"/>
              </w:rPr>
              <w:t>նոր</w:t>
            </w:r>
            <w:r w:rsidRPr="00F91F6A">
              <w:rPr>
                <w:sz w:val="18"/>
                <w:szCs w:val="18"/>
                <w:lang w:val="af-ZA" w:bidi="en-US"/>
              </w:rPr>
              <w:t xml:space="preserve"> </w:t>
            </w:r>
            <w:r w:rsidRPr="001E49EF">
              <w:rPr>
                <w:sz w:val="18"/>
                <w:szCs w:val="18"/>
                <w:lang w:val="hy-AM" w:bidi="en-US"/>
              </w:rPr>
              <w:t>գնման</w:t>
            </w:r>
            <w:r w:rsidRPr="00F91F6A">
              <w:rPr>
                <w:sz w:val="18"/>
                <w:szCs w:val="18"/>
                <w:lang w:val="af-ZA" w:bidi="en-US"/>
              </w:rPr>
              <w:t xml:space="preserve"> </w:t>
            </w:r>
            <w:r w:rsidRPr="001E49EF">
              <w:rPr>
                <w:sz w:val="18"/>
                <w:szCs w:val="18"/>
                <w:lang w:val="hy-AM" w:bidi="en-US"/>
              </w:rPr>
              <w:t>ընթացակարգ</w:t>
            </w:r>
            <w:r w:rsidRPr="00F91F6A">
              <w:rPr>
                <w:sz w:val="18"/>
                <w:szCs w:val="18"/>
                <w:lang w:val="af-ZA" w:bidi="en-US"/>
              </w:rPr>
              <w:t xml:space="preserve">: </w:t>
            </w:r>
            <w:r w:rsidRPr="00F91F6A">
              <w:rPr>
                <w:sz w:val="18"/>
                <w:szCs w:val="18"/>
                <w:lang w:val="af-ZA"/>
              </w:rPr>
              <w:t>Նշված ընթացակարգի հրավերով  գնման գինը  սահմանվել  է՝ 756,000.00</w:t>
            </w:r>
            <w:r w:rsidRPr="00F91F6A">
              <w:rPr>
                <w:bCs/>
                <w:iCs/>
                <w:sz w:val="18"/>
                <w:szCs w:val="18"/>
                <w:lang w:val="af-ZA"/>
              </w:rPr>
              <w:t xml:space="preserve"> </w:t>
            </w:r>
            <w:r w:rsidRPr="00F91F6A">
              <w:rPr>
                <w:sz w:val="18"/>
                <w:szCs w:val="18"/>
                <w:lang w:val="af-ZA"/>
              </w:rPr>
              <w:t>հազ.դրամ՝ 1,400,000 լիտր քանակի համար /</w:t>
            </w:r>
            <w:r w:rsidRPr="001E49EF">
              <w:rPr>
                <w:sz w:val="18"/>
                <w:szCs w:val="18"/>
                <w:lang w:val="hy-AM"/>
              </w:rPr>
              <w:t>մեկ</w:t>
            </w:r>
            <w:r w:rsidRPr="00F91F6A">
              <w:rPr>
                <w:sz w:val="18"/>
                <w:szCs w:val="18"/>
                <w:lang w:val="af-ZA"/>
              </w:rPr>
              <w:t xml:space="preserve"> </w:t>
            </w:r>
            <w:r w:rsidRPr="001E49EF">
              <w:rPr>
                <w:sz w:val="18"/>
                <w:szCs w:val="18"/>
                <w:lang w:val="hy-AM"/>
              </w:rPr>
              <w:t>լիտրը</w:t>
            </w:r>
            <w:r w:rsidRPr="00F91F6A">
              <w:rPr>
                <w:sz w:val="18"/>
                <w:szCs w:val="18"/>
                <w:lang w:val="af-ZA"/>
              </w:rPr>
              <w:t xml:space="preserve"> 540 </w:t>
            </w:r>
            <w:r w:rsidRPr="001E49EF">
              <w:rPr>
                <w:sz w:val="18"/>
                <w:szCs w:val="18"/>
                <w:lang w:val="hy-AM"/>
              </w:rPr>
              <w:t>դրամ</w:t>
            </w:r>
            <w:r w:rsidRPr="00F91F6A">
              <w:rPr>
                <w:sz w:val="18"/>
                <w:szCs w:val="18"/>
                <w:lang w:val="af-ZA"/>
              </w:rPr>
              <w:t>/: Հաղթող մասնակցի՝ ՍԻ ՓԻ ԷՍ ԷՆԵՐՋԻ ԳՐՈՒՊ ՍՊԸ-ի հետ 2024 թվականի փետրվարի 19-ին կնքվել է թիվ ՀՀ ՆԳՆ Ո ԷԱՃԱՊՁԲ-ՏՄ-2024/Ա-14 պայմանագիրը՝ 685,999.99 հազ.դրամ գումարով /</w:t>
            </w:r>
            <w:r w:rsidRPr="001E49EF">
              <w:rPr>
                <w:sz w:val="18"/>
                <w:szCs w:val="18"/>
                <w:lang w:val="hy-AM"/>
              </w:rPr>
              <w:t>մեկ</w:t>
            </w:r>
            <w:r w:rsidRPr="00F91F6A">
              <w:rPr>
                <w:sz w:val="18"/>
                <w:szCs w:val="18"/>
                <w:lang w:val="af-ZA"/>
              </w:rPr>
              <w:t xml:space="preserve"> </w:t>
            </w:r>
            <w:r w:rsidRPr="001E49EF">
              <w:rPr>
                <w:sz w:val="18"/>
                <w:szCs w:val="18"/>
                <w:lang w:val="hy-AM"/>
              </w:rPr>
              <w:t>լիտրը</w:t>
            </w:r>
            <w:r w:rsidRPr="00F91F6A">
              <w:rPr>
                <w:sz w:val="18"/>
                <w:szCs w:val="18"/>
                <w:lang w:val="af-ZA"/>
              </w:rPr>
              <w:t xml:space="preserve"> 490 </w:t>
            </w:r>
            <w:r w:rsidRPr="001E49EF">
              <w:rPr>
                <w:sz w:val="18"/>
                <w:szCs w:val="18"/>
                <w:lang w:val="hy-AM"/>
              </w:rPr>
              <w:t>դրամ</w:t>
            </w:r>
            <w:r w:rsidRPr="00F91F6A">
              <w:rPr>
                <w:sz w:val="18"/>
                <w:szCs w:val="18"/>
                <w:lang w:val="af-ZA"/>
              </w:rPr>
              <w:t xml:space="preserve">/: 2024 թվականի մարտի 1-ին  կնքվել է 560,573.54 հազ. դրամի համաձայնագիր: </w:t>
            </w:r>
          </w:p>
          <w:p w14:paraId="4E225393" w14:textId="77777777" w:rsidR="00A1238C" w:rsidRPr="00F91F6A" w:rsidRDefault="00A1238C" w:rsidP="00E81060">
            <w:pPr>
              <w:ind w:firstLine="0"/>
              <w:rPr>
                <w:sz w:val="18"/>
                <w:szCs w:val="18"/>
                <w:lang w:val="af-ZA"/>
              </w:rPr>
            </w:pPr>
            <w:r w:rsidRPr="00F91F6A">
              <w:rPr>
                <w:sz w:val="18"/>
                <w:szCs w:val="18"/>
                <w:lang w:val="af-ZA"/>
              </w:rPr>
              <w:t>Հաշվեքննությամբ պարզվել է,  որ պրեմիում տեսակի բենզինի մնացորդը 01.01.2024 թվականի դրությամբ կազմել է 159,165 լիտր, 2024 թվականի առաջին  երեք ամիսների ընթացքում  մուտքագրվել է 350,000 լիտր բենզին, ելքագրվել՝ 442,925 լիտր, այդ թվում հունվար ամսին 137,215 լիտր, փետրվար ամսին 173,820 լիտր և մարտ ամսին 131,890 լիտր: Պրեմիում տեսակի բենզինի մնացորդը 01.04.2024 թվականի դրությամբ կազմել է 66,240 լիտր:</w:t>
            </w:r>
          </w:p>
          <w:p w14:paraId="15ED2085" w14:textId="77777777" w:rsidR="00A1238C" w:rsidRPr="00F91F6A" w:rsidRDefault="00A1238C" w:rsidP="00E81060">
            <w:pPr>
              <w:ind w:firstLine="0"/>
              <w:rPr>
                <w:sz w:val="18"/>
                <w:szCs w:val="18"/>
                <w:lang w:val="af-ZA"/>
              </w:rPr>
            </w:pPr>
            <w:r w:rsidRPr="00F91F6A">
              <w:rPr>
                <w:sz w:val="18"/>
                <w:szCs w:val="18"/>
                <w:lang w:val="af-ZA"/>
              </w:rPr>
              <w:t xml:space="preserve">Պրեմիում տեսակի բենզինի շարժը վերլուծվել է նաև ըստ ամիսների. պարզվել է, որ 01.02.2024 թվականի դրությամբ առկա մնացորդը կազմել է 21,950 լիտր, փետրվար ամսվա ընթացքում պրեմիում տեսակի բենզին սահմանված կարգով չի մատակարարվել և չի մուտքագրվել, սակայն </w:t>
            </w:r>
            <w:r>
              <w:rPr>
                <w:sz w:val="18"/>
                <w:szCs w:val="18"/>
                <w:lang w:val="hy-AM" w:bidi="en-US"/>
              </w:rPr>
              <w:t>Նախարարության</w:t>
            </w:r>
            <w:r w:rsidRPr="00F91F6A">
              <w:rPr>
                <w:sz w:val="18"/>
                <w:szCs w:val="18"/>
                <w:lang w:val="af-ZA"/>
              </w:rPr>
              <w:t xml:space="preserve"> </w:t>
            </w:r>
            <w:r w:rsidRPr="00F91F6A">
              <w:rPr>
                <w:sz w:val="18"/>
                <w:szCs w:val="18"/>
                <w:lang w:val="af-ZA"/>
              </w:rPr>
              <w:lastRenderedPageBreak/>
              <w:t xml:space="preserve">ավտոտնտեսության տվյալ ամսվա հաշվետվության համաձայն ավտոտրանսպորտային միջոցների շահագործման նպատակով փաստացի ելքագրվել և ծախսագրվել է 173,820 լիտր բենզին, </w:t>
            </w:r>
            <w:r w:rsidRPr="00F91F6A">
              <w:rPr>
                <w:sz w:val="18"/>
                <w:szCs w:val="18"/>
                <w:lang w:val="af-ZA" w:bidi="en-US"/>
              </w:rPr>
              <w:t xml:space="preserve">որը </w:t>
            </w:r>
            <w:r w:rsidRPr="00F91F6A">
              <w:rPr>
                <w:sz w:val="18"/>
                <w:szCs w:val="18"/>
                <w:lang w:val="af-ZA"/>
              </w:rPr>
              <w:t xml:space="preserve">151,870 </w:t>
            </w:r>
            <w:r w:rsidRPr="00F91F6A">
              <w:rPr>
                <w:sz w:val="18"/>
                <w:szCs w:val="18"/>
                <w:lang w:val="af-ZA" w:bidi="en-US"/>
              </w:rPr>
              <w:t>լիտրով գերազանցում է ամսվա սկզբին առկա քանակը</w:t>
            </w:r>
            <w:r w:rsidRPr="00F91F6A">
              <w:rPr>
                <w:sz w:val="18"/>
                <w:szCs w:val="18"/>
                <w:lang w:val="af-ZA"/>
              </w:rPr>
              <w:t xml:space="preserve">: Հարկ է նշել, որ </w:t>
            </w:r>
            <w:r>
              <w:rPr>
                <w:sz w:val="18"/>
                <w:szCs w:val="18"/>
                <w:lang w:val="hy-AM" w:bidi="en-US"/>
              </w:rPr>
              <w:t>Նախարարության</w:t>
            </w:r>
            <w:r w:rsidRPr="00F91F6A">
              <w:rPr>
                <w:sz w:val="18"/>
                <w:szCs w:val="18"/>
                <w:lang w:val="af-ZA"/>
              </w:rPr>
              <w:t xml:space="preserve"> տնտեսական վարչության վառելիքաքսայուղերի ծախսի փետրվար ամսվա հաշվետվությամբ պրեմիում տեսակի բենզինի ծախսը ցույց է տրված 0 լիտր: </w:t>
            </w:r>
          </w:p>
          <w:p w14:paraId="45055A4B" w14:textId="77777777" w:rsidR="00A1238C" w:rsidRPr="001E49EF" w:rsidRDefault="00A1238C" w:rsidP="00E81060">
            <w:pPr>
              <w:rPr>
                <w:sz w:val="18"/>
                <w:szCs w:val="18"/>
                <w:lang w:val="hy-AM"/>
              </w:rPr>
            </w:pPr>
            <w:r>
              <w:rPr>
                <w:sz w:val="18"/>
                <w:szCs w:val="18"/>
                <w:lang w:val="hy-AM" w:bidi="en-US"/>
              </w:rPr>
              <w:t>Նախարարության</w:t>
            </w:r>
            <w:r w:rsidRPr="00F91F6A">
              <w:rPr>
                <w:sz w:val="18"/>
                <w:szCs w:val="18"/>
                <w:shd w:val="clear" w:color="auto" w:fill="FFFFFF"/>
                <w:lang w:val="hy-AM"/>
              </w:rPr>
              <w:t xml:space="preserve"> կողմից հարցի վերաբերյալ ներկայացված բացատրությունը ամբողջությամբ չի պարզաբանում բենզինի վերը նշված խմբաքանակները, առանց օրենսդրությամբ սահմանված գնման գործընթաց իրականացնելու, հաշվեքննությամբ ընդգրկված ժամանակահատվածում առանց փաստաթղթավորելու, հաշվապահական ձևակերպումներ տալու   օգտագործելու վերաբերյալ արձանագրված անհամապատասխանությունը:</w:t>
            </w:r>
          </w:p>
          <w:p w14:paraId="7965D020" w14:textId="77777777" w:rsidR="00A1238C" w:rsidRDefault="00A1238C" w:rsidP="00E81060">
            <w:pPr>
              <w:rPr>
                <w:sz w:val="18"/>
                <w:szCs w:val="18"/>
                <w:lang w:val="hy-AM"/>
              </w:rPr>
            </w:pPr>
          </w:p>
          <w:p w14:paraId="51EE5682" w14:textId="77777777" w:rsidR="00A1238C" w:rsidRPr="001E49EF" w:rsidRDefault="00A1238C" w:rsidP="00E81060">
            <w:pPr>
              <w:rPr>
                <w:sz w:val="18"/>
                <w:szCs w:val="18"/>
                <w:lang w:val="hy-AM"/>
              </w:rPr>
            </w:pPr>
          </w:p>
        </w:tc>
        <w:tc>
          <w:tcPr>
            <w:tcW w:w="1417" w:type="dxa"/>
            <w:shd w:val="clear" w:color="auto" w:fill="auto"/>
            <w:vAlign w:val="center"/>
          </w:tcPr>
          <w:p w14:paraId="3F798EDF"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356ACC17" w14:textId="77777777" w:rsidR="00A1238C" w:rsidRPr="00F91F6A" w:rsidRDefault="00A1238C" w:rsidP="00E81060">
            <w:pPr>
              <w:rPr>
                <w:sz w:val="18"/>
                <w:szCs w:val="18"/>
                <w:shd w:val="clear" w:color="auto" w:fill="FFFFFF"/>
                <w:lang w:val="hy-AM"/>
              </w:rPr>
            </w:pPr>
            <w:r w:rsidRPr="00F91F6A">
              <w:rPr>
                <w:sz w:val="18"/>
                <w:szCs w:val="18"/>
                <w:shd w:val="clear" w:color="auto" w:fill="FFFFFF"/>
                <w:lang w:val="hy-AM"/>
              </w:rPr>
              <w:t xml:space="preserve">ՀՀ ՆԳՆ ոստիկանության պարեկային ծառայության Երևան քաղաքի գնդի տրանսպորտային միջոցների շահագործման նպատակով ելքագրվել է և ծախս է ճանաչվել 192600 լիտր պրեմիում տեսակի բենզին։ Նշված քանակի բենզինի ծախսը արտացոլվել է նաև ՆԳՆ երեք ամիսների հաշվետվությունում։ Սակայն, ըստ պարեկային ծառայության Երևան քաղաքի գնդի տրանսպորտային միջոցների վառելիքի ծախսի հաշվետվությունների 2024 թվականի երեք ամիսների վառելիքի ծախսը կազմել է 184271 լիտր կամ ելքագրված և ծախս ճանաչված բենզինից 8329 լիտրով պակաս, որը հիմնավորվում է նույն </w:t>
            </w:r>
            <w:r w:rsidRPr="00F91F6A">
              <w:rPr>
                <w:sz w:val="18"/>
                <w:szCs w:val="18"/>
                <w:shd w:val="clear" w:color="auto" w:fill="FFFFFF"/>
                <w:lang w:val="hy-AM"/>
              </w:rPr>
              <w:lastRenderedPageBreak/>
              <w:t>ժամանակաշրջանի առկա մնացորդներով; Երեք ամիսների բենզինի շարժը ներկայացված է ստորև բերված աղյուսակում/լ/</w:t>
            </w:r>
          </w:p>
          <w:tbl>
            <w:tblPr>
              <w:tblW w:w="4625" w:type="dxa"/>
              <w:tblLayout w:type="fixed"/>
              <w:tblLook w:val="04A0" w:firstRow="1" w:lastRow="0" w:firstColumn="1" w:lastColumn="0" w:noHBand="0" w:noVBand="1"/>
            </w:tblPr>
            <w:tblGrid>
              <w:gridCol w:w="775"/>
              <w:gridCol w:w="1225"/>
              <w:gridCol w:w="723"/>
              <w:gridCol w:w="567"/>
              <w:gridCol w:w="1335"/>
            </w:tblGrid>
            <w:tr w:rsidR="00A1238C" w:rsidRPr="00D05964" w14:paraId="25BA2938" w14:textId="77777777" w:rsidTr="00E81060">
              <w:trPr>
                <w:trHeight w:val="497"/>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46858" w14:textId="77777777" w:rsidR="00A1238C" w:rsidRPr="00D05964" w:rsidRDefault="00A1238C" w:rsidP="00E81060">
                  <w:pPr>
                    <w:spacing w:after="0" w:line="240" w:lineRule="auto"/>
                    <w:ind w:firstLine="0"/>
                    <w:rPr>
                      <w:rFonts w:eastAsia="Times New Roman" w:cs="Calibri"/>
                      <w:color w:val="000000"/>
                      <w:sz w:val="14"/>
                      <w:szCs w:val="16"/>
                      <w:lang w:val="hy-AM" w:eastAsia="ru-RU"/>
                    </w:rPr>
                  </w:pPr>
                  <w:r w:rsidRPr="00D05964">
                    <w:rPr>
                      <w:rFonts w:ascii="Calibri" w:eastAsia="Times New Roman" w:hAnsi="Calibri" w:cs="Calibri"/>
                      <w:color w:val="000000"/>
                      <w:sz w:val="14"/>
                      <w:szCs w:val="16"/>
                      <w:lang w:val="hy-AM" w:eastAsia="ru-RU"/>
                    </w:rPr>
                    <w:t> </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58C3D793" w14:textId="77777777" w:rsidR="00A1238C" w:rsidRPr="00D05964" w:rsidRDefault="00A1238C" w:rsidP="00E81060">
                  <w:pPr>
                    <w:spacing w:after="0" w:line="240" w:lineRule="auto"/>
                    <w:ind w:firstLine="0"/>
                    <w:rPr>
                      <w:rFonts w:eastAsia="Times New Roman" w:cs="Calibri"/>
                      <w:color w:val="000000"/>
                      <w:sz w:val="14"/>
                      <w:szCs w:val="16"/>
                      <w:lang w:val="hy-AM" w:eastAsia="ru-RU"/>
                    </w:rPr>
                  </w:pPr>
                  <w:r w:rsidRPr="00D05964">
                    <w:rPr>
                      <w:rFonts w:eastAsia="Times New Roman" w:cs="Calibri"/>
                      <w:color w:val="000000"/>
                      <w:sz w:val="14"/>
                      <w:szCs w:val="16"/>
                      <w:lang w:val="ru-RU" w:eastAsia="ru-RU"/>
                    </w:rPr>
                    <w:t>տ/սկիզբ մնացորդ</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14:paraId="6C3219E9"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մուտք</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918F4FB"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ելք</w:t>
                  </w:r>
                </w:p>
              </w:tc>
              <w:tc>
                <w:tcPr>
                  <w:tcW w:w="1335" w:type="dxa"/>
                  <w:tcBorders>
                    <w:top w:val="single" w:sz="4" w:space="0" w:color="auto"/>
                    <w:left w:val="nil"/>
                    <w:bottom w:val="single" w:sz="4" w:space="0" w:color="auto"/>
                    <w:right w:val="single" w:sz="4" w:space="0" w:color="auto"/>
                  </w:tcBorders>
                  <w:shd w:val="clear" w:color="auto" w:fill="auto"/>
                  <w:vAlign w:val="center"/>
                  <w:hideMark/>
                </w:tcPr>
                <w:p w14:paraId="2D7B2C68" w14:textId="77777777" w:rsidR="00A1238C" w:rsidRDefault="00A1238C" w:rsidP="00E81060">
                  <w:pPr>
                    <w:spacing w:after="0" w:line="240" w:lineRule="auto"/>
                    <w:ind w:firstLine="0"/>
                    <w:rPr>
                      <w:rFonts w:eastAsia="Times New Roman" w:cs="Calibri"/>
                      <w:color w:val="000000"/>
                      <w:sz w:val="14"/>
                      <w:szCs w:val="16"/>
                      <w:lang w:val="ru-RU" w:eastAsia="ru-RU"/>
                    </w:rPr>
                  </w:pPr>
                  <w:r>
                    <w:rPr>
                      <w:rFonts w:eastAsia="Times New Roman" w:cs="Calibri"/>
                      <w:color w:val="000000"/>
                      <w:sz w:val="14"/>
                      <w:szCs w:val="16"/>
                      <w:lang w:val="ru-RU" w:eastAsia="ru-RU"/>
                    </w:rPr>
                    <w:t>տ/վերջ</w:t>
                  </w:r>
                </w:p>
                <w:p w14:paraId="696368D9"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մնացորդ</w:t>
                  </w:r>
                </w:p>
              </w:tc>
            </w:tr>
            <w:tr w:rsidR="00A1238C" w:rsidRPr="00D05964" w14:paraId="1DD66493" w14:textId="77777777" w:rsidTr="00E81060">
              <w:trPr>
                <w:trHeight w:val="33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71CC21C2"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հունվար</w:t>
                  </w:r>
                </w:p>
              </w:tc>
              <w:tc>
                <w:tcPr>
                  <w:tcW w:w="1225" w:type="dxa"/>
                  <w:tcBorders>
                    <w:top w:val="nil"/>
                    <w:left w:val="nil"/>
                    <w:bottom w:val="nil"/>
                    <w:right w:val="single" w:sz="4" w:space="0" w:color="auto"/>
                  </w:tcBorders>
                  <w:shd w:val="clear" w:color="auto" w:fill="auto"/>
                  <w:vAlign w:val="bottom"/>
                  <w:hideMark/>
                </w:tcPr>
                <w:p w14:paraId="3F37F634"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նոյեմբեր ամսվա 7775</w:t>
                  </w:r>
                </w:p>
              </w:tc>
              <w:tc>
                <w:tcPr>
                  <w:tcW w:w="723" w:type="dxa"/>
                  <w:tcBorders>
                    <w:top w:val="nil"/>
                    <w:left w:val="nil"/>
                    <w:bottom w:val="nil"/>
                    <w:right w:val="single" w:sz="4" w:space="0" w:color="auto"/>
                  </w:tcBorders>
                  <w:shd w:val="clear" w:color="auto" w:fill="auto"/>
                  <w:noWrap/>
                  <w:vAlign w:val="bottom"/>
                  <w:hideMark/>
                </w:tcPr>
                <w:p w14:paraId="60ED03ED" w14:textId="77777777" w:rsidR="00A1238C" w:rsidRPr="00D05964" w:rsidRDefault="00A1238C" w:rsidP="00E81060">
                  <w:pPr>
                    <w:spacing w:after="0" w:line="240" w:lineRule="auto"/>
                    <w:rPr>
                      <w:rFonts w:eastAsia="Times New Roman" w:cs="Calibri"/>
                      <w:color w:val="000000"/>
                      <w:sz w:val="14"/>
                      <w:szCs w:val="16"/>
                      <w:lang w:val="ru-RU" w:eastAsia="ru-RU"/>
                    </w:rPr>
                  </w:pPr>
                  <w:r w:rsidRPr="00D05964">
                    <w:rPr>
                      <w:rFonts w:eastAsia="Times New Roman" w:cs="Calibri"/>
                      <w:color w:val="000000"/>
                      <w:sz w:val="14"/>
                      <w:szCs w:val="16"/>
                      <w:lang w:val="ru-RU" w:eastAsia="ru-RU"/>
                    </w:rPr>
                    <w:t>61600</w:t>
                  </w:r>
                </w:p>
              </w:tc>
              <w:tc>
                <w:tcPr>
                  <w:tcW w:w="567" w:type="dxa"/>
                  <w:tcBorders>
                    <w:top w:val="nil"/>
                    <w:left w:val="nil"/>
                    <w:bottom w:val="nil"/>
                    <w:right w:val="single" w:sz="4" w:space="0" w:color="auto"/>
                  </w:tcBorders>
                  <w:shd w:val="clear" w:color="auto" w:fill="auto"/>
                  <w:noWrap/>
                  <w:vAlign w:val="bottom"/>
                  <w:hideMark/>
                </w:tcPr>
                <w:p w14:paraId="7FBC8F88"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63410</w:t>
                  </w:r>
                </w:p>
              </w:tc>
              <w:tc>
                <w:tcPr>
                  <w:tcW w:w="1335" w:type="dxa"/>
                  <w:tcBorders>
                    <w:top w:val="nil"/>
                    <w:left w:val="nil"/>
                    <w:bottom w:val="nil"/>
                    <w:right w:val="single" w:sz="4" w:space="0" w:color="auto"/>
                  </w:tcBorders>
                  <w:shd w:val="clear" w:color="auto" w:fill="auto"/>
                  <w:noWrap/>
                  <w:vAlign w:val="bottom"/>
                  <w:hideMark/>
                </w:tcPr>
                <w:p w14:paraId="7FDB5EF2"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5965</w:t>
                  </w:r>
                </w:p>
              </w:tc>
            </w:tr>
            <w:tr w:rsidR="00A1238C" w:rsidRPr="00D05964" w14:paraId="783EE6B0" w14:textId="77777777" w:rsidTr="00E81060">
              <w:trPr>
                <w:trHeight w:val="30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44DD1C37"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փետրվար</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14:paraId="71904863"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դեկտեմբեր ամսվա 1785</w:t>
                  </w:r>
                </w:p>
              </w:tc>
              <w:tc>
                <w:tcPr>
                  <w:tcW w:w="723" w:type="dxa"/>
                  <w:tcBorders>
                    <w:top w:val="single" w:sz="4" w:space="0" w:color="auto"/>
                    <w:left w:val="nil"/>
                    <w:bottom w:val="single" w:sz="4" w:space="0" w:color="auto"/>
                    <w:right w:val="single" w:sz="4" w:space="0" w:color="auto"/>
                  </w:tcBorders>
                  <w:shd w:val="clear" w:color="auto" w:fill="auto"/>
                  <w:noWrap/>
                  <w:vAlign w:val="bottom"/>
                  <w:hideMark/>
                </w:tcPr>
                <w:p w14:paraId="4735F912" w14:textId="77777777" w:rsidR="00A1238C" w:rsidRPr="00D05964" w:rsidRDefault="00A1238C" w:rsidP="00E81060">
                  <w:pPr>
                    <w:spacing w:after="0" w:line="240" w:lineRule="auto"/>
                    <w:rPr>
                      <w:rFonts w:eastAsia="Times New Roman" w:cs="Calibri"/>
                      <w:color w:val="000000"/>
                      <w:sz w:val="14"/>
                      <w:szCs w:val="16"/>
                      <w:lang w:val="ru-RU" w:eastAsia="ru-RU"/>
                    </w:rPr>
                  </w:pPr>
                  <w:r w:rsidRPr="00D05964">
                    <w:rPr>
                      <w:rFonts w:eastAsia="Times New Roman" w:cs="Calibri"/>
                      <w:color w:val="000000"/>
                      <w:sz w:val="14"/>
                      <w:szCs w:val="16"/>
                      <w:lang w:val="ru-RU" w:eastAsia="ru-RU"/>
                    </w:rPr>
                    <w:t>67590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CA11229"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60160</w:t>
                  </w:r>
                </w:p>
              </w:tc>
              <w:tc>
                <w:tcPr>
                  <w:tcW w:w="1335" w:type="dxa"/>
                  <w:tcBorders>
                    <w:top w:val="single" w:sz="4" w:space="0" w:color="auto"/>
                    <w:left w:val="nil"/>
                    <w:bottom w:val="single" w:sz="4" w:space="0" w:color="auto"/>
                    <w:right w:val="single" w:sz="4" w:space="0" w:color="auto"/>
                  </w:tcBorders>
                  <w:shd w:val="clear" w:color="auto" w:fill="auto"/>
                  <w:noWrap/>
                  <w:vAlign w:val="bottom"/>
                  <w:hideMark/>
                </w:tcPr>
                <w:p w14:paraId="4A429AF1"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9215</w:t>
                  </w:r>
                </w:p>
              </w:tc>
            </w:tr>
            <w:tr w:rsidR="00A1238C" w:rsidRPr="00D05964" w14:paraId="36E69C0F" w14:textId="77777777" w:rsidTr="00E81060">
              <w:trPr>
                <w:trHeight w:val="33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2024F7A8"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մարտ</w:t>
                  </w:r>
                </w:p>
              </w:tc>
              <w:tc>
                <w:tcPr>
                  <w:tcW w:w="1225" w:type="dxa"/>
                  <w:tcBorders>
                    <w:top w:val="nil"/>
                    <w:left w:val="nil"/>
                    <w:bottom w:val="single" w:sz="4" w:space="0" w:color="auto"/>
                    <w:right w:val="single" w:sz="4" w:space="0" w:color="auto"/>
                  </w:tcBorders>
                  <w:shd w:val="clear" w:color="auto" w:fill="auto"/>
                  <w:noWrap/>
                  <w:vAlign w:val="bottom"/>
                  <w:hideMark/>
                </w:tcPr>
                <w:p w14:paraId="453DBC7A"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հունվար ամսվա 5965</w:t>
                  </w:r>
                </w:p>
              </w:tc>
              <w:tc>
                <w:tcPr>
                  <w:tcW w:w="723" w:type="dxa"/>
                  <w:tcBorders>
                    <w:top w:val="nil"/>
                    <w:left w:val="nil"/>
                    <w:bottom w:val="single" w:sz="4" w:space="0" w:color="auto"/>
                    <w:right w:val="single" w:sz="4" w:space="0" w:color="auto"/>
                  </w:tcBorders>
                  <w:shd w:val="clear" w:color="auto" w:fill="auto"/>
                  <w:noWrap/>
                  <w:vAlign w:val="bottom"/>
                  <w:hideMark/>
                </w:tcPr>
                <w:p w14:paraId="6C7462FE" w14:textId="77777777" w:rsidR="00A1238C" w:rsidRPr="00D05964" w:rsidRDefault="00A1238C" w:rsidP="00E81060">
                  <w:pPr>
                    <w:spacing w:after="0" w:line="240" w:lineRule="auto"/>
                    <w:rPr>
                      <w:rFonts w:eastAsia="Times New Roman" w:cs="Calibri"/>
                      <w:color w:val="000000"/>
                      <w:sz w:val="14"/>
                      <w:szCs w:val="16"/>
                      <w:lang w:val="ru-RU" w:eastAsia="ru-RU"/>
                    </w:rPr>
                  </w:pPr>
                  <w:r w:rsidRPr="00D05964">
                    <w:rPr>
                      <w:rFonts w:eastAsia="Times New Roman" w:cs="Calibri"/>
                      <w:color w:val="000000"/>
                      <w:sz w:val="14"/>
                      <w:szCs w:val="16"/>
                      <w:lang w:val="ru-RU" w:eastAsia="ru-RU"/>
                    </w:rPr>
                    <w:t>63410</w:t>
                  </w:r>
                </w:p>
              </w:tc>
              <w:tc>
                <w:tcPr>
                  <w:tcW w:w="567" w:type="dxa"/>
                  <w:tcBorders>
                    <w:top w:val="nil"/>
                    <w:left w:val="nil"/>
                    <w:bottom w:val="single" w:sz="4" w:space="0" w:color="auto"/>
                    <w:right w:val="single" w:sz="4" w:space="0" w:color="auto"/>
                  </w:tcBorders>
                  <w:shd w:val="clear" w:color="auto" w:fill="auto"/>
                  <w:noWrap/>
                  <w:vAlign w:val="bottom"/>
                  <w:hideMark/>
                </w:tcPr>
                <w:p w14:paraId="48069FD6"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60700</w:t>
                  </w:r>
                </w:p>
              </w:tc>
              <w:tc>
                <w:tcPr>
                  <w:tcW w:w="1335" w:type="dxa"/>
                  <w:tcBorders>
                    <w:top w:val="nil"/>
                    <w:left w:val="nil"/>
                    <w:bottom w:val="single" w:sz="4" w:space="0" w:color="auto"/>
                    <w:right w:val="single" w:sz="4" w:space="0" w:color="auto"/>
                  </w:tcBorders>
                  <w:shd w:val="clear" w:color="auto" w:fill="auto"/>
                  <w:noWrap/>
                  <w:vAlign w:val="bottom"/>
                  <w:hideMark/>
                </w:tcPr>
                <w:p w14:paraId="412EAE6E"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eastAsia="Times New Roman" w:cs="Calibri"/>
                      <w:color w:val="000000"/>
                      <w:sz w:val="14"/>
                      <w:szCs w:val="16"/>
                      <w:lang w:val="ru-RU" w:eastAsia="ru-RU"/>
                    </w:rPr>
                    <w:t>8675</w:t>
                  </w:r>
                </w:p>
              </w:tc>
            </w:tr>
            <w:tr w:rsidR="00A1238C" w:rsidRPr="00D05964" w14:paraId="1A4B8AAD" w14:textId="77777777" w:rsidTr="00E81060">
              <w:trPr>
                <w:trHeight w:val="330"/>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14:paraId="47FDCD15" w14:textId="77777777" w:rsidR="00A1238C" w:rsidRPr="00D05964" w:rsidRDefault="00A1238C" w:rsidP="00E81060">
                  <w:pPr>
                    <w:spacing w:after="0" w:line="240" w:lineRule="auto"/>
                    <w:rPr>
                      <w:rFonts w:eastAsia="Times New Roman" w:cs="Calibri"/>
                      <w:color w:val="000000"/>
                      <w:sz w:val="14"/>
                      <w:szCs w:val="16"/>
                      <w:lang w:val="ru-RU" w:eastAsia="ru-RU"/>
                    </w:rPr>
                  </w:pPr>
                  <w:r w:rsidRPr="00D05964">
                    <w:rPr>
                      <w:rFonts w:ascii="Calibri" w:eastAsia="Times New Roman" w:hAnsi="Calibri" w:cs="Calibri"/>
                      <w:color w:val="000000"/>
                      <w:sz w:val="14"/>
                      <w:szCs w:val="16"/>
                      <w:lang w:val="ru-RU" w:eastAsia="ru-RU"/>
                    </w:rPr>
                    <w:t> </w:t>
                  </w:r>
                </w:p>
              </w:tc>
              <w:tc>
                <w:tcPr>
                  <w:tcW w:w="1225" w:type="dxa"/>
                  <w:tcBorders>
                    <w:top w:val="nil"/>
                    <w:left w:val="nil"/>
                    <w:bottom w:val="single" w:sz="4" w:space="0" w:color="auto"/>
                    <w:right w:val="single" w:sz="4" w:space="0" w:color="auto"/>
                  </w:tcBorders>
                  <w:shd w:val="clear" w:color="auto" w:fill="auto"/>
                  <w:noWrap/>
                  <w:vAlign w:val="bottom"/>
                  <w:hideMark/>
                </w:tcPr>
                <w:p w14:paraId="6EB16C1A" w14:textId="77777777" w:rsidR="00A1238C" w:rsidRPr="00D05964" w:rsidRDefault="00A1238C" w:rsidP="00E81060">
                  <w:pPr>
                    <w:spacing w:after="0" w:line="240" w:lineRule="auto"/>
                    <w:rPr>
                      <w:rFonts w:eastAsia="Times New Roman" w:cs="Calibri"/>
                      <w:color w:val="000000"/>
                      <w:sz w:val="14"/>
                      <w:szCs w:val="16"/>
                      <w:lang w:val="ru-RU" w:eastAsia="ru-RU"/>
                    </w:rPr>
                  </w:pPr>
                  <w:r w:rsidRPr="00D05964">
                    <w:rPr>
                      <w:rFonts w:ascii="Calibri" w:eastAsia="Times New Roman" w:hAnsi="Calibri" w:cs="Calibri"/>
                      <w:color w:val="000000"/>
                      <w:sz w:val="14"/>
                      <w:szCs w:val="16"/>
                      <w:lang w:val="ru-RU" w:eastAsia="ru-RU"/>
                    </w:rPr>
                    <w:t> </w:t>
                  </w:r>
                </w:p>
              </w:tc>
              <w:tc>
                <w:tcPr>
                  <w:tcW w:w="723" w:type="dxa"/>
                  <w:tcBorders>
                    <w:top w:val="nil"/>
                    <w:left w:val="nil"/>
                    <w:bottom w:val="single" w:sz="4" w:space="0" w:color="auto"/>
                    <w:right w:val="single" w:sz="4" w:space="0" w:color="auto"/>
                  </w:tcBorders>
                  <w:shd w:val="clear" w:color="auto" w:fill="auto"/>
                  <w:noWrap/>
                  <w:vAlign w:val="bottom"/>
                  <w:hideMark/>
                </w:tcPr>
                <w:p w14:paraId="278D1A9B" w14:textId="77777777" w:rsidR="00A1238C" w:rsidRPr="00D05964" w:rsidRDefault="00A1238C" w:rsidP="00E81060">
                  <w:pPr>
                    <w:spacing w:after="0" w:line="240" w:lineRule="auto"/>
                    <w:rPr>
                      <w:rFonts w:eastAsia="Times New Roman" w:cs="Calibri"/>
                      <w:b/>
                      <w:bCs/>
                      <w:color w:val="000000"/>
                      <w:sz w:val="14"/>
                      <w:szCs w:val="16"/>
                      <w:lang w:val="ru-RU" w:eastAsia="ru-RU"/>
                    </w:rPr>
                  </w:pPr>
                  <w:r w:rsidRPr="00D05964">
                    <w:rPr>
                      <w:rFonts w:eastAsia="Times New Roman" w:cs="Calibri"/>
                      <w:b/>
                      <w:bCs/>
                      <w:color w:val="000000"/>
                      <w:sz w:val="14"/>
                      <w:szCs w:val="16"/>
                      <w:lang w:val="ru-RU" w:eastAsia="ru-RU"/>
                    </w:rPr>
                    <w:t>192600</w:t>
                  </w:r>
                </w:p>
              </w:tc>
              <w:tc>
                <w:tcPr>
                  <w:tcW w:w="567" w:type="dxa"/>
                  <w:tcBorders>
                    <w:top w:val="nil"/>
                    <w:left w:val="nil"/>
                    <w:bottom w:val="single" w:sz="4" w:space="0" w:color="auto"/>
                    <w:right w:val="single" w:sz="4" w:space="0" w:color="auto"/>
                  </w:tcBorders>
                  <w:shd w:val="clear" w:color="auto" w:fill="auto"/>
                  <w:noWrap/>
                  <w:vAlign w:val="bottom"/>
                  <w:hideMark/>
                </w:tcPr>
                <w:p w14:paraId="6B427B35" w14:textId="77777777" w:rsidR="00A1238C" w:rsidRPr="00D05964" w:rsidRDefault="00A1238C" w:rsidP="00E81060">
                  <w:pPr>
                    <w:spacing w:after="0" w:line="240" w:lineRule="auto"/>
                    <w:rPr>
                      <w:rFonts w:eastAsia="Times New Roman" w:cs="Calibri"/>
                      <w:color w:val="000000"/>
                      <w:sz w:val="14"/>
                      <w:szCs w:val="16"/>
                      <w:lang w:val="ru-RU" w:eastAsia="ru-RU"/>
                    </w:rPr>
                  </w:pPr>
                  <w:r w:rsidRPr="00D05964">
                    <w:rPr>
                      <w:rFonts w:ascii="Calibri" w:eastAsia="Times New Roman" w:hAnsi="Calibri" w:cs="Calibri"/>
                      <w:color w:val="000000"/>
                      <w:sz w:val="14"/>
                      <w:szCs w:val="16"/>
                      <w:lang w:val="ru-RU" w:eastAsia="ru-RU"/>
                    </w:rPr>
                    <w:t> </w:t>
                  </w:r>
                </w:p>
              </w:tc>
              <w:tc>
                <w:tcPr>
                  <w:tcW w:w="1335" w:type="dxa"/>
                  <w:tcBorders>
                    <w:top w:val="nil"/>
                    <w:left w:val="nil"/>
                    <w:bottom w:val="single" w:sz="4" w:space="0" w:color="auto"/>
                    <w:right w:val="single" w:sz="4" w:space="0" w:color="auto"/>
                  </w:tcBorders>
                  <w:shd w:val="clear" w:color="auto" w:fill="auto"/>
                  <w:noWrap/>
                  <w:vAlign w:val="bottom"/>
                  <w:hideMark/>
                </w:tcPr>
                <w:p w14:paraId="707D845B" w14:textId="77777777" w:rsidR="00A1238C" w:rsidRPr="00D05964" w:rsidRDefault="00A1238C" w:rsidP="00E81060">
                  <w:pPr>
                    <w:spacing w:after="0" w:line="240" w:lineRule="auto"/>
                    <w:ind w:firstLine="0"/>
                    <w:rPr>
                      <w:rFonts w:eastAsia="Times New Roman" w:cs="Calibri"/>
                      <w:color w:val="000000"/>
                      <w:sz w:val="14"/>
                      <w:szCs w:val="16"/>
                      <w:lang w:val="ru-RU" w:eastAsia="ru-RU"/>
                    </w:rPr>
                  </w:pPr>
                  <w:r w:rsidRPr="00D05964">
                    <w:rPr>
                      <w:rFonts w:ascii="Calibri" w:eastAsia="Times New Roman" w:hAnsi="Calibri" w:cs="Calibri"/>
                      <w:color w:val="000000"/>
                      <w:sz w:val="14"/>
                      <w:szCs w:val="16"/>
                      <w:lang w:val="ru-RU" w:eastAsia="ru-RU"/>
                    </w:rPr>
                    <w:t> </w:t>
                  </w:r>
                </w:p>
              </w:tc>
            </w:tr>
          </w:tbl>
          <w:p w14:paraId="5F13CCD0" w14:textId="77777777" w:rsidR="00A1238C" w:rsidRPr="00F91F6A" w:rsidRDefault="00A1238C" w:rsidP="00E81060">
            <w:pPr>
              <w:rPr>
                <w:sz w:val="18"/>
                <w:szCs w:val="18"/>
                <w:shd w:val="clear" w:color="auto" w:fill="FFFFFF"/>
                <w:lang w:val="hy-AM"/>
              </w:rPr>
            </w:pPr>
          </w:p>
          <w:p w14:paraId="15A529B9" w14:textId="77777777" w:rsidR="00A1238C" w:rsidRPr="00EF0995" w:rsidRDefault="00A1238C" w:rsidP="00E81060">
            <w:pPr>
              <w:rPr>
                <w:sz w:val="18"/>
                <w:szCs w:val="18"/>
                <w:shd w:val="clear" w:color="auto" w:fill="FFFFFF"/>
                <w:lang w:val="hy-AM"/>
              </w:rPr>
            </w:pPr>
          </w:p>
        </w:tc>
        <w:tc>
          <w:tcPr>
            <w:tcW w:w="3021" w:type="dxa"/>
            <w:gridSpan w:val="2"/>
          </w:tcPr>
          <w:p w14:paraId="7C3E4FBB" w14:textId="77777777" w:rsidR="00A1238C" w:rsidRPr="00F91F6A" w:rsidRDefault="00A1238C" w:rsidP="00E81060">
            <w:pPr>
              <w:ind w:firstLine="0"/>
              <w:rPr>
                <w:sz w:val="18"/>
                <w:szCs w:val="18"/>
                <w:shd w:val="clear" w:color="auto" w:fill="FFFFFF"/>
                <w:lang w:val="hy-AM"/>
              </w:rPr>
            </w:pPr>
            <w:r w:rsidRPr="00DC48D2">
              <w:rPr>
                <w:sz w:val="18"/>
                <w:szCs w:val="18"/>
                <w:shd w:val="clear" w:color="auto" w:fill="FFFFFF"/>
                <w:lang w:val="hy-AM"/>
              </w:rPr>
              <w:lastRenderedPageBreak/>
              <w:t>Նույնաբովանդակ  անհամապատասխանություն արձանագրվել է նաև 2024 թվականի պետական բյուջեի վեց ամիսների կատարման հաշվեքննության շրջանակներում: Հետևաբար, անհամապատասխանությունը վերացված չէ:</w:t>
            </w:r>
            <w:r w:rsidRPr="00A30C4B">
              <w:rPr>
                <w:sz w:val="20"/>
                <w:szCs w:val="20"/>
                <w:shd w:val="clear" w:color="auto" w:fill="FFFFFF"/>
                <w:lang w:val="hy-AM"/>
              </w:rPr>
              <w:t xml:space="preserve">   </w:t>
            </w:r>
          </w:p>
        </w:tc>
      </w:tr>
      <w:tr w:rsidR="00A1238C" w:rsidRPr="00931145" w14:paraId="6B1F67D8" w14:textId="77777777" w:rsidTr="00E81060">
        <w:trPr>
          <w:trHeight w:val="278"/>
        </w:trPr>
        <w:tc>
          <w:tcPr>
            <w:tcW w:w="454" w:type="dxa"/>
            <w:shd w:val="clear" w:color="auto" w:fill="auto"/>
            <w:vAlign w:val="center"/>
          </w:tcPr>
          <w:p w14:paraId="0E7B211F" w14:textId="77777777" w:rsidR="00A1238C" w:rsidRPr="00F91F6A" w:rsidRDefault="00A1238C" w:rsidP="00E81060">
            <w:pPr>
              <w:ind w:left="360"/>
              <w:rPr>
                <w:b/>
                <w:sz w:val="18"/>
                <w:szCs w:val="18"/>
                <w:shd w:val="clear" w:color="auto" w:fill="FFFFFF"/>
                <w:lang w:val="hy-AM"/>
              </w:rPr>
            </w:pPr>
          </w:p>
        </w:tc>
        <w:tc>
          <w:tcPr>
            <w:tcW w:w="13472" w:type="dxa"/>
            <w:gridSpan w:val="5"/>
            <w:shd w:val="clear" w:color="auto" w:fill="auto"/>
            <w:vAlign w:val="center"/>
          </w:tcPr>
          <w:p w14:paraId="24B266D3" w14:textId="77777777" w:rsidR="00A1238C" w:rsidRPr="00F91F6A" w:rsidRDefault="00A1238C" w:rsidP="00E81060">
            <w:pPr>
              <w:pStyle w:val="Heading1"/>
              <w:keepNext/>
              <w:keepLines/>
              <w:numPr>
                <w:ilvl w:val="0"/>
                <w:numId w:val="0"/>
              </w:numPr>
              <w:tabs>
                <w:tab w:val="left" w:pos="426"/>
              </w:tabs>
              <w:spacing w:before="320" w:after="0"/>
              <w:ind w:left="2062" w:right="0" w:hanging="1641"/>
              <w:outlineLvl w:val="0"/>
              <w:rPr>
                <w:rFonts w:eastAsia="Times New Roman" w:cs="Calibri"/>
                <w:sz w:val="18"/>
                <w:szCs w:val="18"/>
                <w:lang w:val="hy-AM"/>
              </w:rPr>
            </w:pPr>
            <w:bookmarkStart w:id="3" w:name="_Toc180655269"/>
            <w:r w:rsidRPr="00F91F6A">
              <w:rPr>
                <w:rFonts w:eastAsia="Times New Roman" w:cs="Calibri"/>
                <w:sz w:val="18"/>
                <w:szCs w:val="18"/>
                <w:lang w:val="hy-AM"/>
              </w:rPr>
              <w:t>Ընթացիկ շին-վերանորոգման աշխատանքների գնման ընթացակարգերը</w:t>
            </w:r>
            <w:bookmarkEnd w:id="3"/>
          </w:p>
        </w:tc>
      </w:tr>
      <w:tr w:rsidR="00A1238C" w:rsidRPr="00931145" w14:paraId="3053D141" w14:textId="77777777" w:rsidTr="00E81060">
        <w:trPr>
          <w:trHeight w:val="777"/>
        </w:trPr>
        <w:tc>
          <w:tcPr>
            <w:tcW w:w="454" w:type="dxa"/>
            <w:shd w:val="clear" w:color="auto" w:fill="auto"/>
            <w:vAlign w:val="center"/>
          </w:tcPr>
          <w:p w14:paraId="2EDFB657" w14:textId="77777777" w:rsidR="00A1238C" w:rsidRPr="00F91F6A" w:rsidRDefault="00A1238C" w:rsidP="00E81060">
            <w:pPr>
              <w:ind w:firstLine="0"/>
              <w:rPr>
                <w:b/>
                <w:sz w:val="18"/>
                <w:szCs w:val="18"/>
                <w:shd w:val="clear" w:color="auto" w:fill="FFFFFF"/>
                <w:lang w:val="hy-AM"/>
              </w:rPr>
            </w:pPr>
            <w:r>
              <w:rPr>
                <w:b/>
                <w:sz w:val="18"/>
                <w:szCs w:val="18"/>
                <w:shd w:val="clear" w:color="auto" w:fill="FFFFFF"/>
              </w:rPr>
              <w:t>2</w:t>
            </w:r>
            <w:r w:rsidRPr="00F91F6A">
              <w:rPr>
                <w:rFonts w:ascii="Cambria Math" w:eastAsia="Microsoft JhengHei" w:hAnsi="Cambria Math" w:cs="Cambria Math"/>
                <w:b/>
                <w:sz w:val="18"/>
                <w:szCs w:val="18"/>
                <w:shd w:val="clear" w:color="auto" w:fill="FFFFFF"/>
                <w:lang w:val="hy-AM"/>
              </w:rPr>
              <w:t>․</w:t>
            </w:r>
          </w:p>
        </w:tc>
        <w:tc>
          <w:tcPr>
            <w:tcW w:w="4679" w:type="dxa"/>
            <w:shd w:val="clear" w:color="auto" w:fill="auto"/>
          </w:tcPr>
          <w:p w14:paraId="5762FE99" w14:textId="77777777" w:rsidR="00A1238C" w:rsidRPr="00F91F6A" w:rsidRDefault="00A1238C" w:rsidP="00E81060">
            <w:pPr>
              <w:pStyle w:val="Heading1"/>
              <w:keepNext/>
              <w:keepLines/>
              <w:numPr>
                <w:ilvl w:val="0"/>
                <w:numId w:val="0"/>
              </w:numPr>
              <w:tabs>
                <w:tab w:val="left" w:pos="61"/>
              </w:tabs>
              <w:spacing w:before="320" w:after="0"/>
              <w:ind w:left="-29" w:right="0" w:firstLine="29"/>
              <w:jc w:val="both"/>
              <w:outlineLvl w:val="0"/>
              <w:rPr>
                <w:b w:val="0"/>
                <w:i/>
                <w:sz w:val="18"/>
                <w:szCs w:val="18"/>
                <w:u w:val="single"/>
                <w:lang w:val="hy-AM"/>
              </w:rPr>
            </w:pPr>
            <w:bookmarkStart w:id="4" w:name="_Toc180655270"/>
            <w:r w:rsidRPr="00F91F6A">
              <w:rPr>
                <w:b w:val="0"/>
                <w:i/>
                <w:sz w:val="18"/>
                <w:szCs w:val="18"/>
                <w:u w:val="single"/>
                <w:lang w:val="hy-AM"/>
              </w:rPr>
              <w:t>ՀՀ ՆԳՆ ԳՀԱՇՁԲ-ՇԻՆ/2024/Լ-15 և ՀՀ ՆԳՆ ԳՀԱՇՁԲ-ՇԻՆ/2023/Լ-74 ծածկագրերով գնման ընթացակարգերի մասնակիցները</w:t>
            </w:r>
            <w:bookmarkEnd w:id="4"/>
          </w:p>
          <w:p w14:paraId="0BCE0901" w14:textId="77777777" w:rsidR="00A1238C" w:rsidRPr="00F91F6A" w:rsidRDefault="00A1238C" w:rsidP="00E81060">
            <w:pPr>
              <w:tabs>
                <w:tab w:val="left" w:pos="61"/>
              </w:tabs>
              <w:ind w:left="-29" w:firstLine="29"/>
              <w:rPr>
                <w:b/>
                <w:sz w:val="18"/>
                <w:szCs w:val="18"/>
                <w:shd w:val="clear" w:color="auto" w:fill="FFFFFF"/>
                <w:lang w:val="hy-AM"/>
              </w:rPr>
            </w:pPr>
          </w:p>
          <w:p w14:paraId="7A3C2189" w14:textId="77777777" w:rsidR="00A1238C" w:rsidRPr="00F91F6A" w:rsidRDefault="00A1238C" w:rsidP="00E81060">
            <w:pPr>
              <w:ind w:firstLine="0"/>
              <w:rPr>
                <w:rFonts w:eastAsiaTheme="majorEastAsia" w:cstheme="majorBidi"/>
                <w:b/>
                <w:i/>
                <w:sz w:val="18"/>
                <w:szCs w:val="18"/>
                <w:lang w:val="af-ZA"/>
              </w:rPr>
            </w:pPr>
            <w:r w:rsidRPr="00F91F6A">
              <w:rPr>
                <w:rFonts w:eastAsiaTheme="majorEastAsia" w:cstheme="majorBidi"/>
                <w:b/>
                <w:i/>
                <w:sz w:val="18"/>
                <w:szCs w:val="18"/>
                <w:lang w:val="hy-AM"/>
              </w:rPr>
              <w:t>Առկա</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է</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անհամապատասխանություն</w:t>
            </w:r>
            <w:r w:rsidRPr="00F91F6A">
              <w:rPr>
                <w:rFonts w:eastAsiaTheme="majorEastAsia" w:cstheme="majorBidi"/>
                <w:b/>
                <w:i/>
                <w:sz w:val="18"/>
                <w:szCs w:val="18"/>
                <w:lang w:val="af-ZA"/>
              </w:rPr>
              <w:t xml:space="preserve"> ՀՀ կառավարության 526-Ն </w:t>
            </w:r>
            <w:r w:rsidRPr="00F91F6A">
              <w:rPr>
                <w:rFonts w:eastAsiaTheme="majorEastAsia" w:cstheme="majorBidi"/>
                <w:b/>
                <w:i/>
                <w:sz w:val="18"/>
                <w:szCs w:val="18"/>
                <w:lang w:val="hy-AM"/>
              </w:rPr>
              <w:t>որոշման</w:t>
            </w:r>
            <w:r w:rsidRPr="00F91F6A">
              <w:rPr>
                <w:rFonts w:eastAsiaTheme="majorEastAsia" w:cstheme="majorBidi"/>
                <w:b/>
                <w:i/>
                <w:sz w:val="18"/>
                <w:szCs w:val="18"/>
                <w:lang w:val="af-ZA"/>
              </w:rPr>
              <w:t xml:space="preserve"> 121-</w:t>
            </w:r>
            <w:r w:rsidRPr="00F91F6A">
              <w:rPr>
                <w:rFonts w:eastAsiaTheme="majorEastAsia" w:cstheme="majorBidi"/>
                <w:b/>
                <w:i/>
                <w:sz w:val="18"/>
                <w:szCs w:val="18"/>
                <w:lang w:val="hy-AM"/>
              </w:rPr>
              <w:t>րդ</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կետով</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սահմանված</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պահանջի</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նկատմամբ</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համաձայն</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որի</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af-ZA"/>
              </w:rPr>
              <w:lastRenderedPageBreak/>
              <w:t></w:t>
            </w:r>
            <w:r w:rsidRPr="00F91F6A">
              <w:rPr>
                <w:rFonts w:eastAsiaTheme="majorEastAsia" w:cstheme="majorBidi"/>
                <w:b/>
                <w:i/>
                <w:sz w:val="18"/>
                <w:szCs w:val="18"/>
                <w:lang w:val="hy-AM"/>
              </w:rPr>
              <w:t>Մասնակցի՝</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օրենքի</w:t>
            </w:r>
            <w:r w:rsidRPr="00F91F6A">
              <w:rPr>
                <w:rFonts w:eastAsiaTheme="majorEastAsia" w:cstheme="majorBidi"/>
                <w:b/>
                <w:i/>
                <w:sz w:val="18"/>
                <w:szCs w:val="18"/>
                <w:lang w:val="af-ZA"/>
              </w:rPr>
              <w:t xml:space="preserve"> 6-</w:t>
            </w:r>
            <w:r w:rsidRPr="00F91F6A">
              <w:rPr>
                <w:rFonts w:eastAsiaTheme="majorEastAsia" w:cstheme="majorBidi"/>
                <w:b/>
                <w:i/>
                <w:sz w:val="18"/>
                <w:szCs w:val="18"/>
                <w:lang w:val="hy-AM"/>
              </w:rPr>
              <w:t>րդ</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հոդվածի</w:t>
            </w:r>
            <w:r w:rsidRPr="00F91F6A">
              <w:rPr>
                <w:rFonts w:eastAsiaTheme="majorEastAsia" w:cstheme="majorBidi"/>
                <w:b/>
                <w:i/>
                <w:sz w:val="18"/>
                <w:szCs w:val="18"/>
                <w:lang w:val="af-ZA"/>
              </w:rPr>
              <w:t xml:space="preserve"> 1-</w:t>
            </w:r>
            <w:r w:rsidRPr="00F91F6A">
              <w:rPr>
                <w:rFonts w:eastAsiaTheme="majorEastAsia" w:cstheme="majorBidi"/>
                <w:b/>
                <w:i/>
                <w:sz w:val="18"/>
                <w:szCs w:val="18"/>
                <w:lang w:val="hy-AM"/>
              </w:rPr>
              <w:t>ին</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մասի</w:t>
            </w:r>
            <w:r w:rsidRPr="00F91F6A">
              <w:rPr>
                <w:rFonts w:eastAsiaTheme="majorEastAsia" w:cstheme="majorBidi"/>
                <w:b/>
                <w:i/>
                <w:sz w:val="18"/>
                <w:szCs w:val="18"/>
                <w:lang w:val="af-ZA"/>
              </w:rPr>
              <w:t xml:space="preserve"> 6-</w:t>
            </w:r>
            <w:r w:rsidRPr="00F91F6A">
              <w:rPr>
                <w:rFonts w:eastAsiaTheme="majorEastAsia" w:cstheme="majorBidi"/>
                <w:b/>
                <w:i/>
                <w:sz w:val="18"/>
                <w:szCs w:val="18"/>
                <w:lang w:val="hy-AM"/>
              </w:rPr>
              <w:t>րդ</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կետով</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նախատեսված</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ցուցակում</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ներառվելը</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դրանում</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գտնվելու</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ժամանակահատվածում</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ինքնաբերաբար</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հանգեցնում</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է</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վերջինիս</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հետ</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փոխկապակցված</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անձանց</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գնումների</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գործընթացին</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մասնակցության</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իրավունքի</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սահմանափակման</w:t>
            </w:r>
            <w:r w:rsidRPr="00F91F6A">
              <w:rPr>
                <w:rFonts w:eastAsiaTheme="majorEastAsia" w:cstheme="majorBidi"/>
                <w:b/>
                <w:i/>
                <w:sz w:val="18"/>
                <w:szCs w:val="18"/>
                <w:lang w:val="af-ZA"/>
              </w:rPr>
              <w:t>:</w:t>
            </w:r>
          </w:p>
          <w:p w14:paraId="6FDF6B1E" w14:textId="77777777" w:rsidR="00A1238C" w:rsidRPr="00F91F6A" w:rsidRDefault="00A1238C" w:rsidP="00E81060">
            <w:pPr>
              <w:ind w:firstLine="0"/>
              <w:rPr>
                <w:rFonts w:eastAsiaTheme="majorEastAsia" w:cstheme="majorBidi"/>
                <w:sz w:val="18"/>
                <w:szCs w:val="18"/>
                <w:lang w:val="af-ZA"/>
              </w:rPr>
            </w:pPr>
            <w:r w:rsidRPr="00F91F6A">
              <w:rPr>
                <w:rFonts w:eastAsiaTheme="majorEastAsia" w:cstheme="majorBidi"/>
                <w:sz w:val="18"/>
                <w:szCs w:val="18"/>
                <w:lang w:val="af-ZA"/>
              </w:rPr>
              <w:t>ՀՀ կառավարության 526-Ն որոշման 67-րդ  կետով սահմանված պահանջի համաձայն «Գնահատող հանձնաժողովը կարող է պատճառաբանված որոշման դեպքում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691D62E5" w14:textId="77777777" w:rsidR="00A1238C" w:rsidRPr="00F91F6A" w:rsidRDefault="00A1238C" w:rsidP="00E81060">
            <w:pPr>
              <w:ind w:firstLine="0"/>
              <w:rPr>
                <w:rFonts w:eastAsiaTheme="majorEastAsia" w:cstheme="majorBidi"/>
                <w:i/>
                <w:sz w:val="18"/>
                <w:szCs w:val="18"/>
                <w:lang w:val="af-ZA"/>
              </w:rPr>
            </w:pPr>
            <w:r>
              <w:rPr>
                <w:sz w:val="18"/>
                <w:szCs w:val="18"/>
                <w:lang w:val="hy-AM" w:bidi="en-US"/>
              </w:rPr>
              <w:t>Նախարարության</w:t>
            </w:r>
            <w:r w:rsidRPr="00F91F6A">
              <w:rPr>
                <w:sz w:val="18"/>
                <w:szCs w:val="18"/>
                <w:lang w:val="af-ZA"/>
              </w:rPr>
              <w:t xml:space="preserve"> ոստիկանության ՃՈ ծառայության ՀՔԲ վարչական շենքի շին-վերանորոգման աշխատանքների ձեռքբերման թիվ ՀՀ ՆԳՆ ԳՀԱՇՁԲ-ՇԻՆ/2023/Լ-74 և վերոնշյալ շին-աշխատանքների ձեռքբերման թիվ ՀՀ ՆԳՆ ԳՀԱՇՁԲ-ՇԻՆ/2024/Լ-15 ծածկագրերով գնման գործընթացներում որպես մասնակից հայտ է ներկայացրել Մուրադյան Շին 86 ՍՊԸ-ն, որի հետ կնքվել է նշված ծածկագրերով, ընդհանուր գումարով՝ 21,473.00 հազ.</w:t>
            </w:r>
            <w:r w:rsidRPr="00F91F6A">
              <w:rPr>
                <w:sz w:val="18"/>
                <w:szCs w:val="18"/>
              </w:rPr>
              <w:t>դրամի</w:t>
            </w:r>
            <w:r w:rsidRPr="00F91F6A">
              <w:rPr>
                <w:sz w:val="18"/>
                <w:szCs w:val="18"/>
                <w:lang w:val="af-ZA"/>
              </w:rPr>
              <w:t xml:space="preserve"> </w:t>
            </w:r>
            <w:r w:rsidRPr="00F91F6A">
              <w:rPr>
                <w:sz w:val="18"/>
                <w:szCs w:val="18"/>
              </w:rPr>
              <w:lastRenderedPageBreak/>
              <w:t>պայմանագրեր</w:t>
            </w:r>
            <w:r w:rsidRPr="00F91F6A">
              <w:rPr>
                <w:sz w:val="18"/>
                <w:szCs w:val="18"/>
                <w:lang w:val="af-ZA"/>
              </w:rPr>
              <w:t xml:space="preserve">: </w:t>
            </w:r>
            <w:r w:rsidRPr="00F91F6A">
              <w:rPr>
                <w:sz w:val="18"/>
                <w:szCs w:val="18"/>
              </w:rPr>
              <w:t>Գնման</w:t>
            </w:r>
            <w:r w:rsidRPr="00F91F6A">
              <w:rPr>
                <w:sz w:val="18"/>
                <w:szCs w:val="18"/>
                <w:lang w:val="af-ZA"/>
              </w:rPr>
              <w:t xml:space="preserve"> </w:t>
            </w:r>
            <w:r w:rsidRPr="00F91F6A">
              <w:rPr>
                <w:sz w:val="18"/>
                <w:szCs w:val="18"/>
              </w:rPr>
              <w:t>գործընթացի</w:t>
            </w:r>
            <w:r w:rsidRPr="00F91F6A">
              <w:rPr>
                <w:sz w:val="18"/>
                <w:szCs w:val="18"/>
                <w:lang w:val="af-ZA"/>
              </w:rPr>
              <w:t xml:space="preserve"> </w:t>
            </w:r>
            <w:r w:rsidRPr="00F91F6A">
              <w:rPr>
                <w:sz w:val="18"/>
                <w:szCs w:val="18"/>
              </w:rPr>
              <w:t>Գնահատող</w:t>
            </w:r>
            <w:r w:rsidRPr="00F91F6A">
              <w:rPr>
                <w:sz w:val="18"/>
                <w:szCs w:val="18"/>
                <w:lang w:val="af-ZA"/>
              </w:rPr>
              <w:t xml:space="preserve"> </w:t>
            </w:r>
            <w:r w:rsidRPr="00F91F6A">
              <w:rPr>
                <w:sz w:val="18"/>
                <w:szCs w:val="18"/>
              </w:rPr>
              <w:t>հանձնաժողովի</w:t>
            </w:r>
            <w:r w:rsidRPr="00F91F6A">
              <w:rPr>
                <w:sz w:val="18"/>
                <w:szCs w:val="18"/>
                <w:lang w:val="af-ZA"/>
              </w:rPr>
              <w:t xml:space="preserve"> 2023 </w:t>
            </w:r>
            <w:r w:rsidRPr="00F91F6A">
              <w:rPr>
                <w:sz w:val="18"/>
                <w:szCs w:val="18"/>
              </w:rPr>
              <w:t>թվականի</w:t>
            </w:r>
            <w:r w:rsidRPr="00F91F6A">
              <w:rPr>
                <w:sz w:val="18"/>
                <w:szCs w:val="18"/>
                <w:lang w:val="af-ZA"/>
              </w:rPr>
              <w:t xml:space="preserve"> </w:t>
            </w:r>
            <w:r w:rsidRPr="00F91F6A">
              <w:rPr>
                <w:sz w:val="18"/>
                <w:szCs w:val="18"/>
              </w:rPr>
              <w:t>դեկտեմբերի</w:t>
            </w:r>
            <w:r w:rsidRPr="00F91F6A">
              <w:rPr>
                <w:sz w:val="18"/>
                <w:szCs w:val="18"/>
                <w:lang w:val="af-ZA"/>
              </w:rPr>
              <w:t xml:space="preserve"> 22-</w:t>
            </w:r>
            <w:r w:rsidRPr="00F91F6A">
              <w:rPr>
                <w:sz w:val="18"/>
                <w:szCs w:val="18"/>
              </w:rPr>
              <w:t>ի</w:t>
            </w:r>
            <w:r w:rsidRPr="00F91F6A">
              <w:rPr>
                <w:sz w:val="18"/>
                <w:szCs w:val="18"/>
                <w:lang w:val="af-ZA"/>
              </w:rPr>
              <w:t xml:space="preserve"> </w:t>
            </w:r>
            <w:r w:rsidRPr="00F91F6A">
              <w:rPr>
                <w:sz w:val="18"/>
                <w:szCs w:val="18"/>
              </w:rPr>
              <w:t>թիվ</w:t>
            </w:r>
            <w:r w:rsidRPr="00F91F6A">
              <w:rPr>
                <w:sz w:val="18"/>
                <w:szCs w:val="18"/>
                <w:lang w:val="af-ZA"/>
              </w:rPr>
              <w:t xml:space="preserve"> 3 </w:t>
            </w:r>
            <w:r w:rsidRPr="00F91F6A">
              <w:rPr>
                <w:sz w:val="18"/>
                <w:szCs w:val="18"/>
              </w:rPr>
              <w:t>արձանագրությամբ</w:t>
            </w:r>
            <w:r w:rsidRPr="00F91F6A">
              <w:rPr>
                <w:sz w:val="18"/>
                <w:szCs w:val="18"/>
                <w:lang w:val="af-ZA"/>
              </w:rPr>
              <w:t xml:space="preserve"> </w:t>
            </w:r>
            <w:r w:rsidRPr="00F91F6A">
              <w:rPr>
                <w:sz w:val="18"/>
                <w:szCs w:val="18"/>
              </w:rPr>
              <w:t>հրավերին</w:t>
            </w:r>
            <w:r w:rsidRPr="00F91F6A">
              <w:rPr>
                <w:sz w:val="18"/>
                <w:szCs w:val="18"/>
                <w:lang w:val="af-ZA"/>
              </w:rPr>
              <w:t xml:space="preserve"> </w:t>
            </w:r>
            <w:r w:rsidRPr="00F91F6A">
              <w:rPr>
                <w:sz w:val="18"/>
                <w:szCs w:val="18"/>
              </w:rPr>
              <w:t>չհամապատասխանող</w:t>
            </w:r>
            <w:r w:rsidRPr="00F91F6A">
              <w:rPr>
                <w:sz w:val="18"/>
                <w:szCs w:val="18"/>
                <w:lang w:val="af-ZA"/>
              </w:rPr>
              <w:t xml:space="preserve"> </w:t>
            </w:r>
            <w:r w:rsidRPr="00F91F6A">
              <w:rPr>
                <w:sz w:val="18"/>
                <w:szCs w:val="18"/>
              </w:rPr>
              <w:t>հայտեր</w:t>
            </w:r>
            <w:r w:rsidRPr="00F91F6A">
              <w:rPr>
                <w:sz w:val="18"/>
                <w:szCs w:val="18"/>
                <w:lang w:val="af-ZA"/>
              </w:rPr>
              <w:t xml:space="preserve"> </w:t>
            </w:r>
            <w:r w:rsidRPr="00F91F6A">
              <w:rPr>
                <w:sz w:val="18"/>
                <w:szCs w:val="18"/>
              </w:rPr>
              <w:t>ներկայացրած</w:t>
            </w:r>
            <w:r w:rsidRPr="00F91F6A">
              <w:rPr>
                <w:sz w:val="18"/>
                <w:szCs w:val="18"/>
                <w:lang w:val="af-ZA"/>
              </w:rPr>
              <w:t xml:space="preserve">  </w:t>
            </w:r>
            <w:r w:rsidRPr="00F91F6A">
              <w:rPr>
                <w:sz w:val="18"/>
                <w:szCs w:val="18"/>
              </w:rPr>
              <w:t>մասնակիցներին</w:t>
            </w:r>
            <w:r w:rsidRPr="00F91F6A">
              <w:rPr>
                <w:sz w:val="18"/>
                <w:szCs w:val="18"/>
                <w:lang w:val="af-ZA"/>
              </w:rPr>
              <w:t xml:space="preserve">, </w:t>
            </w:r>
            <w:r w:rsidRPr="00F91F6A">
              <w:rPr>
                <w:sz w:val="18"/>
                <w:szCs w:val="18"/>
              </w:rPr>
              <w:t>այդ</w:t>
            </w:r>
            <w:r w:rsidRPr="00F91F6A">
              <w:rPr>
                <w:sz w:val="18"/>
                <w:szCs w:val="18"/>
                <w:lang w:val="af-ZA"/>
              </w:rPr>
              <w:t xml:space="preserve"> </w:t>
            </w:r>
            <w:r w:rsidRPr="00F91F6A">
              <w:rPr>
                <w:sz w:val="18"/>
                <w:szCs w:val="18"/>
              </w:rPr>
              <w:t>թվում՝</w:t>
            </w:r>
            <w:r w:rsidRPr="00F91F6A">
              <w:rPr>
                <w:sz w:val="18"/>
                <w:szCs w:val="18"/>
                <w:lang w:val="af-ZA"/>
              </w:rPr>
              <w:t xml:space="preserve"> </w:t>
            </w:r>
            <w:r w:rsidRPr="00F91F6A">
              <w:rPr>
                <w:sz w:val="18"/>
                <w:szCs w:val="18"/>
              </w:rPr>
              <w:t>Մուրադյան</w:t>
            </w:r>
            <w:r w:rsidRPr="00F91F6A">
              <w:rPr>
                <w:sz w:val="18"/>
                <w:szCs w:val="18"/>
                <w:lang w:val="af-ZA"/>
              </w:rPr>
              <w:t xml:space="preserve"> </w:t>
            </w:r>
            <w:r w:rsidRPr="00F91F6A">
              <w:rPr>
                <w:sz w:val="18"/>
                <w:szCs w:val="18"/>
              </w:rPr>
              <w:t>Շին</w:t>
            </w:r>
            <w:r w:rsidRPr="00F91F6A">
              <w:rPr>
                <w:sz w:val="18"/>
                <w:szCs w:val="18"/>
                <w:lang w:val="af-ZA"/>
              </w:rPr>
              <w:t xml:space="preserve"> 86 </w:t>
            </w:r>
            <w:r w:rsidRPr="00F91F6A">
              <w:rPr>
                <w:sz w:val="18"/>
                <w:szCs w:val="18"/>
              </w:rPr>
              <w:t>ՍՊԸ</w:t>
            </w:r>
            <w:r w:rsidRPr="00F91F6A">
              <w:rPr>
                <w:sz w:val="18"/>
                <w:szCs w:val="18"/>
                <w:lang w:val="af-ZA"/>
              </w:rPr>
              <w:t>-</w:t>
            </w:r>
            <w:r w:rsidRPr="00F91F6A">
              <w:rPr>
                <w:sz w:val="18"/>
                <w:szCs w:val="18"/>
              </w:rPr>
              <w:t>ին</w:t>
            </w:r>
            <w:r w:rsidRPr="00F91F6A">
              <w:rPr>
                <w:sz w:val="18"/>
                <w:szCs w:val="18"/>
                <w:lang w:val="af-ZA"/>
              </w:rPr>
              <w:t xml:space="preserve">, </w:t>
            </w:r>
            <w:r w:rsidRPr="00F91F6A">
              <w:rPr>
                <w:sz w:val="18"/>
                <w:szCs w:val="18"/>
              </w:rPr>
              <w:t>տրվել</w:t>
            </w:r>
            <w:r w:rsidRPr="00F91F6A">
              <w:rPr>
                <w:sz w:val="18"/>
                <w:szCs w:val="18"/>
                <w:lang w:val="af-ZA"/>
              </w:rPr>
              <w:t xml:space="preserve"> </w:t>
            </w:r>
            <w:r w:rsidRPr="00F91F6A">
              <w:rPr>
                <w:sz w:val="18"/>
                <w:szCs w:val="18"/>
              </w:rPr>
              <w:t>է</w:t>
            </w:r>
            <w:r w:rsidRPr="00F91F6A">
              <w:rPr>
                <w:sz w:val="18"/>
                <w:szCs w:val="18"/>
                <w:lang w:val="af-ZA"/>
              </w:rPr>
              <w:t xml:space="preserve"> </w:t>
            </w:r>
            <w:r w:rsidRPr="00F91F6A">
              <w:rPr>
                <w:sz w:val="18"/>
                <w:szCs w:val="18"/>
              </w:rPr>
              <w:t>հնարավորություն</w:t>
            </w:r>
            <w:r w:rsidRPr="00F91F6A">
              <w:rPr>
                <w:sz w:val="18"/>
                <w:szCs w:val="18"/>
                <w:lang w:val="af-ZA"/>
              </w:rPr>
              <w:t xml:space="preserve"> </w:t>
            </w:r>
            <w:r w:rsidRPr="00F91F6A">
              <w:rPr>
                <w:sz w:val="18"/>
                <w:szCs w:val="18"/>
              </w:rPr>
              <w:t>շտկումներ</w:t>
            </w:r>
            <w:r w:rsidRPr="00F91F6A">
              <w:rPr>
                <w:sz w:val="18"/>
                <w:szCs w:val="18"/>
                <w:lang w:val="af-ZA"/>
              </w:rPr>
              <w:t xml:space="preserve"> </w:t>
            </w:r>
            <w:r w:rsidRPr="00F91F6A">
              <w:rPr>
                <w:sz w:val="18"/>
                <w:szCs w:val="18"/>
              </w:rPr>
              <w:t>իրականացնելու</w:t>
            </w:r>
            <w:r w:rsidRPr="00F91F6A">
              <w:rPr>
                <w:sz w:val="18"/>
                <w:szCs w:val="18"/>
                <w:lang w:val="af-ZA"/>
              </w:rPr>
              <w:t xml:space="preserve"> </w:t>
            </w:r>
            <w:r w:rsidRPr="00F91F6A">
              <w:rPr>
                <w:sz w:val="18"/>
                <w:szCs w:val="18"/>
              </w:rPr>
              <w:t>նպատակով</w:t>
            </w:r>
            <w:r w:rsidRPr="00F91F6A">
              <w:rPr>
                <w:sz w:val="18"/>
                <w:szCs w:val="18"/>
                <w:lang w:val="af-ZA"/>
              </w:rPr>
              <w:t xml:space="preserve">: </w:t>
            </w:r>
            <w:r w:rsidRPr="00F91F6A">
              <w:rPr>
                <w:sz w:val="18"/>
                <w:szCs w:val="18"/>
              </w:rPr>
              <w:t>Հաշվեքննությամբ</w:t>
            </w:r>
            <w:r w:rsidRPr="00F91F6A">
              <w:rPr>
                <w:sz w:val="18"/>
                <w:szCs w:val="18"/>
                <w:lang w:val="af-ZA"/>
              </w:rPr>
              <w:t xml:space="preserve"> </w:t>
            </w:r>
            <w:r w:rsidRPr="00F91F6A">
              <w:rPr>
                <w:sz w:val="18"/>
                <w:szCs w:val="18"/>
              </w:rPr>
              <w:t>պարզվել</w:t>
            </w:r>
            <w:r w:rsidRPr="00F91F6A">
              <w:rPr>
                <w:sz w:val="18"/>
                <w:szCs w:val="18"/>
                <w:lang w:val="af-ZA"/>
              </w:rPr>
              <w:t xml:space="preserve"> </w:t>
            </w:r>
            <w:r w:rsidRPr="00F91F6A">
              <w:rPr>
                <w:sz w:val="18"/>
                <w:szCs w:val="18"/>
              </w:rPr>
              <w:t>է</w:t>
            </w:r>
            <w:r w:rsidRPr="00F91F6A">
              <w:rPr>
                <w:sz w:val="18"/>
                <w:szCs w:val="18"/>
                <w:lang w:val="af-ZA"/>
              </w:rPr>
              <w:t xml:space="preserve">, </w:t>
            </w:r>
            <w:r w:rsidRPr="00F91F6A">
              <w:rPr>
                <w:sz w:val="18"/>
                <w:szCs w:val="18"/>
              </w:rPr>
              <w:t>որ</w:t>
            </w:r>
            <w:r w:rsidRPr="00F91F6A">
              <w:rPr>
                <w:sz w:val="18"/>
                <w:szCs w:val="18"/>
                <w:lang w:val="af-ZA"/>
              </w:rPr>
              <w:t xml:space="preserve"> </w:t>
            </w:r>
            <w:r w:rsidRPr="00F91F6A">
              <w:rPr>
                <w:sz w:val="18"/>
                <w:szCs w:val="18"/>
              </w:rPr>
              <w:t>վերջինս</w:t>
            </w:r>
            <w:r w:rsidRPr="00F91F6A">
              <w:rPr>
                <w:sz w:val="18"/>
                <w:szCs w:val="18"/>
                <w:lang w:val="af-ZA"/>
              </w:rPr>
              <w:t xml:space="preserve">, </w:t>
            </w:r>
            <w:r w:rsidRPr="00F91F6A">
              <w:rPr>
                <w:sz w:val="18"/>
                <w:szCs w:val="18"/>
              </w:rPr>
              <w:t>հայտը</w:t>
            </w:r>
            <w:r w:rsidRPr="00F91F6A">
              <w:rPr>
                <w:sz w:val="18"/>
                <w:szCs w:val="18"/>
                <w:lang w:val="af-ZA"/>
              </w:rPr>
              <w:t xml:space="preserve"> </w:t>
            </w:r>
            <w:r w:rsidRPr="00F91F6A">
              <w:rPr>
                <w:sz w:val="18"/>
                <w:szCs w:val="18"/>
              </w:rPr>
              <w:t>ներկայացրել</w:t>
            </w:r>
            <w:r w:rsidRPr="00F91F6A">
              <w:rPr>
                <w:sz w:val="18"/>
                <w:szCs w:val="18"/>
                <w:lang w:val="af-ZA"/>
              </w:rPr>
              <w:t xml:space="preserve"> </w:t>
            </w:r>
            <w:r w:rsidRPr="00F91F6A">
              <w:rPr>
                <w:sz w:val="18"/>
                <w:szCs w:val="18"/>
              </w:rPr>
              <w:t>է</w:t>
            </w:r>
            <w:r w:rsidRPr="00F91F6A">
              <w:rPr>
                <w:sz w:val="18"/>
                <w:szCs w:val="18"/>
                <w:lang w:val="af-ZA"/>
              </w:rPr>
              <w:t xml:space="preserve"> </w:t>
            </w:r>
            <w:r w:rsidRPr="00F91F6A">
              <w:rPr>
                <w:sz w:val="18"/>
                <w:szCs w:val="18"/>
              </w:rPr>
              <w:t>ՄՈՒՐԱԴՅԱՆ</w:t>
            </w:r>
            <w:r w:rsidRPr="00F91F6A">
              <w:rPr>
                <w:sz w:val="18"/>
                <w:szCs w:val="18"/>
                <w:lang w:val="af-ZA"/>
              </w:rPr>
              <w:t xml:space="preserve"> </w:t>
            </w:r>
            <w:r w:rsidRPr="00F91F6A">
              <w:rPr>
                <w:sz w:val="18"/>
                <w:szCs w:val="18"/>
              </w:rPr>
              <w:t>ՇԻՆ</w:t>
            </w:r>
            <w:r w:rsidRPr="00F91F6A">
              <w:rPr>
                <w:sz w:val="18"/>
                <w:szCs w:val="18"/>
                <w:lang w:val="af-ZA"/>
              </w:rPr>
              <w:t xml:space="preserve"> </w:t>
            </w:r>
            <w:r w:rsidRPr="00F91F6A">
              <w:rPr>
                <w:sz w:val="18"/>
                <w:szCs w:val="18"/>
              </w:rPr>
              <w:t>ՍՊԸ</w:t>
            </w:r>
            <w:r w:rsidRPr="00F91F6A">
              <w:rPr>
                <w:sz w:val="18"/>
                <w:szCs w:val="18"/>
                <w:lang w:val="af-ZA"/>
              </w:rPr>
              <w:t>-</w:t>
            </w:r>
            <w:r w:rsidRPr="00F91F6A">
              <w:rPr>
                <w:sz w:val="18"/>
                <w:szCs w:val="18"/>
              </w:rPr>
              <w:t>ի</w:t>
            </w:r>
            <w:r w:rsidRPr="00F91F6A">
              <w:rPr>
                <w:sz w:val="18"/>
                <w:szCs w:val="18"/>
                <w:lang w:val="af-ZA"/>
              </w:rPr>
              <w:t xml:space="preserve"> </w:t>
            </w:r>
            <w:r w:rsidRPr="00F91F6A">
              <w:rPr>
                <w:sz w:val="18"/>
                <w:szCs w:val="18"/>
              </w:rPr>
              <w:t>ՀՎՀՀ</w:t>
            </w:r>
            <w:r w:rsidRPr="00F91F6A">
              <w:rPr>
                <w:sz w:val="18"/>
                <w:szCs w:val="18"/>
                <w:lang w:val="af-ZA"/>
              </w:rPr>
              <w:t>-</w:t>
            </w:r>
            <w:r w:rsidRPr="00F91F6A">
              <w:rPr>
                <w:sz w:val="18"/>
                <w:szCs w:val="18"/>
              </w:rPr>
              <w:t>ով</w:t>
            </w:r>
            <w:r w:rsidRPr="00F91F6A">
              <w:rPr>
                <w:sz w:val="18"/>
                <w:szCs w:val="18"/>
                <w:lang w:val="af-ZA"/>
              </w:rPr>
              <w:t xml:space="preserve">, </w:t>
            </w:r>
            <w:r w:rsidRPr="00F91F6A">
              <w:rPr>
                <w:sz w:val="18"/>
                <w:szCs w:val="18"/>
              </w:rPr>
              <w:t>որը</w:t>
            </w:r>
            <w:r w:rsidRPr="00F91F6A">
              <w:rPr>
                <w:sz w:val="18"/>
                <w:szCs w:val="18"/>
                <w:lang w:val="af-ZA"/>
              </w:rPr>
              <w:t xml:space="preserve"> </w:t>
            </w:r>
            <w:r w:rsidRPr="00F91F6A">
              <w:rPr>
                <w:sz w:val="18"/>
                <w:szCs w:val="18"/>
              </w:rPr>
              <w:t>ներառված</w:t>
            </w:r>
            <w:r w:rsidRPr="00F91F6A">
              <w:rPr>
                <w:sz w:val="18"/>
                <w:szCs w:val="18"/>
                <w:lang w:val="af-ZA"/>
              </w:rPr>
              <w:t xml:space="preserve"> </w:t>
            </w:r>
            <w:r w:rsidRPr="00F91F6A">
              <w:rPr>
                <w:sz w:val="18"/>
                <w:szCs w:val="18"/>
              </w:rPr>
              <w:t>է</w:t>
            </w:r>
            <w:r w:rsidRPr="00F91F6A">
              <w:rPr>
                <w:sz w:val="18"/>
                <w:szCs w:val="18"/>
                <w:lang w:val="af-ZA"/>
              </w:rPr>
              <w:t xml:space="preserve"> </w:t>
            </w:r>
            <w:r w:rsidRPr="00F91F6A">
              <w:rPr>
                <w:sz w:val="18"/>
                <w:szCs w:val="18"/>
              </w:rPr>
              <w:t>եղել</w:t>
            </w:r>
            <w:r w:rsidRPr="00F91F6A">
              <w:rPr>
                <w:sz w:val="18"/>
                <w:szCs w:val="18"/>
                <w:lang w:val="af-ZA"/>
              </w:rPr>
              <w:t xml:space="preserve"> </w:t>
            </w:r>
            <w:r w:rsidRPr="00F91F6A">
              <w:rPr>
                <w:sz w:val="18"/>
                <w:szCs w:val="18"/>
              </w:rPr>
              <w:t>գնումների</w:t>
            </w:r>
            <w:r w:rsidRPr="00F91F6A">
              <w:rPr>
                <w:sz w:val="18"/>
                <w:szCs w:val="18"/>
                <w:lang w:val="af-ZA"/>
              </w:rPr>
              <w:t xml:space="preserve"> </w:t>
            </w:r>
            <w:r w:rsidRPr="00F91F6A">
              <w:rPr>
                <w:sz w:val="18"/>
                <w:szCs w:val="18"/>
              </w:rPr>
              <w:t>գործընթացին</w:t>
            </w:r>
            <w:r w:rsidRPr="00F91F6A">
              <w:rPr>
                <w:sz w:val="18"/>
                <w:szCs w:val="18"/>
                <w:lang w:val="af-ZA"/>
              </w:rPr>
              <w:t xml:space="preserve"> </w:t>
            </w:r>
            <w:r w:rsidRPr="00F91F6A">
              <w:rPr>
                <w:sz w:val="18"/>
                <w:szCs w:val="18"/>
              </w:rPr>
              <w:t>մասնակցելու</w:t>
            </w:r>
            <w:r w:rsidRPr="00F91F6A">
              <w:rPr>
                <w:sz w:val="18"/>
                <w:szCs w:val="18"/>
                <w:lang w:val="af-ZA"/>
              </w:rPr>
              <w:t xml:space="preserve"> </w:t>
            </w:r>
            <w:r w:rsidRPr="00F91F6A">
              <w:rPr>
                <w:sz w:val="18"/>
                <w:szCs w:val="18"/>
              </w:rPr>
              <w:t>իրավունք</w:t>
            </w:r>
            <w:r w:rsidRPr="00F91F6A">
              <w:rPr>
                <w:sz w:val="18"/>
                <w:szCs w:val="18"/>
                <w:lang w:val="af-ZA"/>
              </w:rPr>
              <w:t xml:space="preserve"> </w:t>
            </w:r>
            <w:r w:rsidRPr="00F91F6A">
              <w:rPr>
                <w:sz w:val="18"/>
                <w:szCs w:val="18"/>
              </w:rPr>
              <w:t>չունեցող</w:t>
            </w:r>
            <w:r w:rsidRPr="00F91F6A">
              <w:rPr>
                <w:sz w:val="18"/>
                <w:szCs w:val="18"/>
                <w:lang w:val="af-ZA"/>
              </w:rPr>
              <w:t xml:space="preserve"> </w:t>
            </w:r>
            <w:r w:rsidRPr="00F91F6A">
              <w:rPr>
                <w:sz w:val="18"/>
                <w:szCs w:val="18"/>
              </w:rPr>
              <w:t>անձանց</w:t>
            </w:r>
            <w:r w:rsidRPr="00F91F6A">
              <w:rPr>
                <w:sz w:val="18"/>
                <w:szCs w:val="18"/>
                <w:lang w:val="af-ZA"/>
              </w:rPr>
              <w:t xml:space="preserve"> </w:t>
            </w:r>
            <w:r w:rsidRPr="00F91F6A">
              <w:rPr>
                <w:sz w:val="18"/>
                <w:szCs w:val="18"/>
              </w:rPr>
              <w:t>ցուցակում՝</w:t>
            </w:r>
            <w:r w:rsidRPr="00F91F6A">
              <w:rPr>
                <w:sz w:val="18"/>
                <w:szCs w:val="18"/>
                <w:lang w:val="af-ZA"/>
              </w:rPr>
              <w:t xml:space="preserve"> 30.06.2023-30.06.2025</w:t>
            </w:r>
            <w:r w:rsidRPr="00F91F6A">
              <w:rPr>
                <w:sz w:val="18"/>
                <w:szCs w:val="18"/>
              </w:rPr>
              <w:t>թթ</w:t>
            </w:r>
            <w:r w:rsidRPr="00F91F6A">
              <w:rPr>
                <w:sz w:val="18"/>
                <w:szCs w:val="18"/>
                <w:lang w:val="af-ZA"/>
              </w:rPr>
              <w:t xml:space="preserve"> </w:t>
            </w:r>
            <w:r w:rsidRPr="00F91F6A">
              <w:rPr>
                <w:sz w:val="18"/>
                <w:szCs w:val="18"/>
              </w:rPr>
              <w:t>ժամանակահատվածում</w:t>
            </w:r>
            <w:r w:rsidRPr="00F91F6A">
              <w:rPr>
                <w:sz w:val="18"/>
                <w:szCs w:val="18"/>
                <w:lang w:val="af-ZA"/>
              </w:rPr>
              <w:t xml:space="preserve">, </w:t>
            </w:r>
            <w:r w:rsidRPr="00F91F6A">
              <w:rPr>
                <w:sz w:val="18"/>
                <w:szCs w:val="18"/>
              </w:rPr>
              <w:t>և</w:t>
            </w:r>
            <w:r w:rsidRPr="00F91F6A">
              <w:rPr>
                <w:sz w:val="18"/>
                <w:szCs w:val="18"/>
                <w:lang w:val="af-ZA"/>
              </w:rPr>
              <w:t xml:space="preserve"> </w:t>
            </w:r>
            <w:r w:rsidRPr="00F91F6A">
              <w:rPr>
                <w:sz w:val="18"/>
                <w:szCs w:val="18"/>
              </w:rPr>
              <w:t>հնարավորություն</w:t>
            </w:r>
            <w:r w:rsidRPr="00F91F6A">
              <w:rPr>
                <w:sz w:val="18"/>
                <w:szCs w:val="18"/>
                <w:lang w:val="af-ZA"/>
              </w:rPr>
              <w:t xml:space="preserve"> </w:t>
            </w:r>
            <w:r w:rsidRPr="00F91F6A">
              <w:rPr>
                <w:sz w:val="18"/>
                <w:szCs w:val="18"/>
              </w:rPr>
              <w:t>է</w:t>
            </w:r>
            <w:r w:rsidRPr="00F91F6A">
              <w:rPr>
                <w:sz w:val="18"/>
                <w:szCs w:val="18"/>
                <w:lang w:val="af-ZA"/>
              </w:rPr>
              <w:t xml:space="preserve"> </w:t>
            </w:r>
            <w:r w:rsidRPr="00F91F6A">
              <w:rPr>
                <w:sz w:val="18"/>
                <w:szCs w:val="18"/>
              </w:rPr>
              <w:t>ստացել</w:t>
            </w:r>
            <w:r w:rsidRPr="00F91F6A">
              <w:rPr>
                <w:sz w:val="18"/>
                <w:szCs w:val="18"/>
                <w:lang w:val="af-ZA"/>
              </w:rPr>
              <w:t xml:space="preserve"> </w:t>
            </w:r>
            <w:r w:rsidRPr="00F91F6A">
              <w:rPr>
                <w:sz w:val="18"/>
                <w:szCs w:val="18"/>
              </w:rPr>
              <w:t>շտկելու</w:t>
            </w:r>
            <w:r w:rsidRPr="00F91F6A">
              <w:rPr>
                <w:sz w:val="18"/>
                <w:szCs w:val="18"/>
                <w:lang w:val="af-ZA"/>
              </w:rPr>
              <w:t xml:space="preserve"> </w:t>
            </w:r>
            <w:r w:rsidRPr="00F91F6A">
              <w:rPr>
                <w:sz w:val="18"/>
                <w:szCs w:val="18"/>
              </w:rPr>
              <w:t>սխալ</w:t>
            </w:r>
            <w:r w:rsidRPr="00F91F6A">
              <w:rPr>
                <w:sz w:val="18"/>
                <w:szCs w:val="18"/>
                <w:lang w:val="af-ZA"/>
              </w:rPr>
              <w:t xml:space="preserve"> </w:t>
            </w:r>
            <w:r w:rsidRPr="00F91F6A">
              <w:rPr>
                <w:sz w:val="18"/>
                <w:szCs w:val="18"/>
              </w:rPr>
              <w:t>ներկայացրած</w:t>
            </w:r>
            <w:r w:rsidRPr="00F91F6A">
              <w:rPr>
                <w:sz w:val="18"/>
                <w:szCs w:val="18"/>
                <w:lang w:val="af-ZA"/>
              </w:rPr>
              <w:t xml:space="preserve"> </w:t>
            </w:r>
            <w:r w:rsidRPr="00F91F6A">
              <w:rPr>
                <w:sz w:val="18"/>
                <w:szCs w:val="18"/>
              </w:rPr>
              <w:t>հայտը</w:t>
            </w:r>
            <w:r w:rsidRPr="00F91F6A">
              <w:rPr>
                <w:sz w:val="18"/>
                <w:szCs w:val="18"/>
                <w:lang w:val="af-ZA"/>
              </w:rPr>
              <w:t xml:space="preserve">: </w:t>
            </w:r>
            <w:r w:rsidRPr="00F91F6A">
              <w:rPr>
                <w:sz w:val="18"/>
                <w:szCs w:val="18"/>
              </w:rPr>
              <w:t>Ուսումնասիրելով</w:t>
            </w:r>
            <w:r w:rsidRPr="00F91F6A">
              <w:rPr>
                <w:sz w:val="18"/>
                <w:szCs w:val="18"/>
                <w:lang w:val="af-ZA"/>
              </w:rPr>
              <w:t xml:space="preserve">  </w:t>
            </w:r>
            <w:r w:rsidRPr="00F91F6A">
              <w:rPr>
                <w:sz w:val="18"/>
                <w:szCs w:val="18"/>
              </w:rPr>
              <w:t>ՄՈՒՐԱԴՅԱՆ</w:t>
            </w:r>
            <w:r w:rsidRPr="00F91F6A">
              <w:rPr>
                <w:sz w:val="18"/>
                <w:szCs w:val="18"/>
                <w:lang w:val="af-ZA"/>
              </w:rPr>
              <w:t xml:space="preserve"> </w:t>
            </w:r>
            <w:r w:rsidRPr="00F91F6A">
              <w:rPr>
                <w:sz w:val="18"/>
                <w:szCs w:val="18"/>
              </w:rPr>
              <w:t>ՇԻՆ</w:t>
            </w:r>
            <w:r w:rsidRPr="00F91F6A">
              <w:rPr>
                <w:sz w:val="18"/>
                <w:szCs w:val="18"/>
                <w:lang w:val="af-ZA"/>
              </w:rPr>
              <w:t xml:space="preserve"> </w:t>
            </w:r>
            <w:r w:rsidRPr="00F91F6A">
              <w:rPr>
                <w:sz w:val="18"/>
                <w:szCs w:val="18"/>
              </w:rPr>
              <w:t>ՍՊԸ</w:t>
            </w:r>
            <w:r w:rsidRPr="00F91F6A">
              <w:rPr>
                <w:sz w:val="18"/>
                <w:szCs w:val="18"/>
                <w:lang w:val="af-ZA"/>
              </w:rPr>
              <w:t>-</w:t>
            </w:r>
            <w:r w:rsidRPr="00F91F6A">
              <w:rPr>
                <w:sz w:val="18"/>
                <w:szCs w:val="18"/>
              </w:rPr>
              <w:t>ի</w:t>
            </w:r>
            <w:r w:rsidRPr="00F91F6A">
              <w:rPr>
                <w:sz w:val="18"/>
                <w:szCs w:val="18"/>
                <w:lang w:val="af-ZA"/>
              </w:rPr>
              <w:t xml:space="preserve"> </w:t>
            </w:r>
            <w:r w:rsidRPr="00F91F6A">
              <w:rPr>
                <w:sz w:val="18"/>
                <w:szCs w:val="18"/>
              </w:rPr>
              <w:t>կողմից</w:t>
            </w:r>
            <w:r w:rsidRPr="00F91F6A">
              <w:rPr>
                <w:sz w:val="18"/>
                <w:szCs w:val="18"/>
                <w:lang w:val="af-ZA"/>
              </w:rPr>
              <w:t xml:space="preserve"> </w:t>
            </w:r>
            <w:r w:rsidRPr="00F91F6A">
              <w:rPr>
                <w:sz w:val="18"/>
                <w:szCs w:val="18"/>
              </w:rPr>
              <w:t>այլ</w:t>
            </w:r>
            <w:r w:rsidRPr="00F91F6A">
              <w:rPr>
                <w:sz w:val="18"/>
                <w:szCs w:val="18"/>
                <w:lang w:val="af-ZA"/>
              </w:rPr>
              <w:t xml:space="preserve"> </w:t>
            </w:r>
            <w:r w:rsidRPr="00F91F6A">
              <w:rPr>
                <w:sz w:val="18"/>
                <w:szCs w:val="18"/>
              </w:rPr>
              <w:t>Պատվիրատուների</w:t>
            </w:r>
            <w:r w:rsidRPr="00F91F6A">
              <w:rPr>
                <w:sz w:val="18"/>
                <w:szCs w:val="18"/>
                <w:lang w:val="af-ZA"/>
              </w:rPr>
              <w:t xml:space="preserve">  </w:t>
            </w:r>
            <w:r w:rsidRPr="00F91F6A">
              <w:rPr>
                <w:sz w:val="18"/>
                <w:szCs w:val="18"/>
              </w:rPr>
              <w:t>գնման</w:t>
            </w:r>
            <w:r w:rsidRPr="00F91F6A">
              <w:rPr>
                <w:sz w:val="18"/>
                <w:szCs w:val="18"/>
                <w:lang w:val="af-ZA"/>
              </w:rPr>
              <w:t xml:space="preserve"> </w:t>
            </w:r>
            <w:r w:rsidRPr="00F91F6A">
              <w:rPr>
                <w:sz w:val="18"/>
                <w:szCs w:val="18"/>
              </w:rPr>
              <w:t>գործընթացներին</w:t>
            </w:r>
            <w:r w:rsidRPr="00F91F6A">
              <w:rPr>
                <w:sz w:val="18"/>
                <w:szCs w:val="18"/>
                <w:lang w:val="af-ZA"/>
              </w:rPr>
              <w:t xml:space="preserve">  </w:t>
            </w:r>
            <w:r w:rsidRPr="00F91F6A">
              <w:rPr>
                <w:sz w:val="18"/>
                <w:szCs w:val="18"/>
              </w:rPr>
              <w:t>մասնակցելու</w:t>
            </w:r>
            <w:r w:rsidRPr="00F91F6A">
              <w:rPr>
                <w:sz w:val="18"/>
                <w:szCs w:val="18"/>
                <w:lang w:val="af-ZA"/>
              </w:rPr>
              <w:t xml:space="preserve"> </w:t>
            </w:r>
            <w:r w:rsidRPr="00F91F6A">
              <w:rPr>
                <w:sz w:val="18"/>
                <w:szCs w:val="18"/>
              </w:rPr>
              <w:t>և</w:t>
            </w:r>
            <w:r w:rsidRPr="00F91F6A">
              <w:rPr>
                <w:sz w:val="18"/>
                <w:szCs w:val="18"/>
                <w:lang w:val="af-ZA"/>
              </w:rPr>
              <w:t xml:space="preserve"> </w:t>
            </w:r>
            <w:r w:rsidRPr="00F91F6A">
              <w:rPr>
                <w:sz w:val="18"/>
                <w:szCs w:val="18"/>
              </w:rPr>
              <w:t>հայտեր</w:t>
            </w:r>
            <w:r w:rsidRPr="00F91F6A">
              <w:rPr>
                <w:sz w:val="18"/>
                <w:szCs w:val="18"/>
                <w:lang w:val="af-ZA"/>
              </w:rPr>
              <w:t xml:space="preserve"> </w:t>
            </w:r>
            <w:r w:rsidRPr="00F91F6A">
              <w:rPr>
                <w:sz w:val="18"/>
                <w:szCs w:val="18"/>
              </w:rPr>
              <w:t>ներկայացնելու</w:t>
            </w:r>
            <w:r w:rsidRPr="00F91F6A">
              <w:rPr>
                <w:sz w:val="18"/>
                <w:szCs w:val="18"/>
                <w:lang w:val="af-ZA"/>
              </w:rPr>
              <w:t xml:space="preserve"> </w:t>
            </w:r>
            <w:r w:rsidRPr="00F91F6A">
              <w:rPr>
                <w:sz w:val="18"/>
                <w:szCs w:val="18"/>
              </w:rPr>
              <w:t>փաստաթղթերը</w:t>
            </w:r>
            <w:r w:rsidRPr="00F91F6A">
              <w:rPr>
                <w:sz w:val="18"/>
                <w:szCs w:val="18"/>
                <w:lang w:val="af-ZA"/>
              </w:rPr>
              <w:t xml:space="preserve">, </w:t>
            </w:r>
            <w:r w:rsidRPr="00F91F6A">
              <w:rPr>
                <w:sz w:val="18"/>
                <w:szCs w:val="18"/>
              </w:rPr>
              <w:t>պարզվում</w:t>
            </w:r>
            <w:r w:rsidRPr="00F91F6A">
              <w:rPr>
                <w:sz w:val="18"/>
                <w:szCs w:val="18"/>
                <w:lang w:val="af-ZA"/>
              </w:rPr>
              <w:t xml:space="preserve"> </w:t>
            </w:r>
            <w:r w:rsidRPr="00F91F6A">
              <w:rPr>
                <w:sz w:val="18"/>
                <w:szCs w:val="18"/>
              </w:rPr>
              <w:t>է</w:t>
            </w:r>
            <w:r w:rsidRPr="00F91F6A">
              <w:rPr>
                <w:sz w:val="18"/>
                <w:szCs w:val="18"/>
                <w:lang w:val="af-ZA"/>
              </w:rPr>
              <w:t xml:space="preserve">, </w:t>
            </w:r>
            <w:r w:rsidRPr="00F91F6A">
              <w:rPr>
                <w:sz w:val="18"/>
                <w:szCs w:val="18"/>
              </w:rPr>
              <w:t>որ</w:t>
            </w:r>
            <w:r w:rsidRPr="00F91F6A">
              <w:rPr>
                <w:sz w:val="18"/>
                <w:szCs w:val="18"/>
                <w:lang w:val="af-ZA"/>
              </w:rPr>
              <w:t xml:space="preserve"> </w:t>
            </w:r>
            <w:r w:rsidRPr="00F91F6A">
              <w:rPr>
                <w:sz w:val="18"/>
                <w:szCs w:val="18"/>
              </w:rPr>
              <w:t>Մուրադյան</w:t>
            </w:r>
            <w:r w:rsidRPr="00F91F6A">
              <w:rPr>
                <w:sz w:val="18"/>
                <w:szCs w:val="18"/>
                <w:lang w:val="af-ZA"/>
              </w:rPr>
              <w:t xml:space="preserve"> </w:t>
            </w:r>
            <w:r w:rsidRPr="00F91F6A">
              <w:rPr>
                <w:sz w:val="18"/>
                <w:szCs w:val="18"/>
              </w:rPr>
              <w:t>Շին</w:t>
            </w:r>
            <w:r w:rsidRPr="00F91F6A">
              <w:rPr>
                <w:sz w:val="18"/>
                <w:szCs w:val="18"/>
                <w:lang w:val="af-ZA"/>
              </w:rPr>
              <w:t xml:space="preserve"> 86 </w:t>
            </w:r>
            <w:r w:rsidRPr="00F91F6A">
              <w:rPr>
                <w:sz w:val="18"/>
                <w:szCs w:val="18"/>
              </w:rPr>
              <w:t>ՍՊԸ</w:t>
            </w:r>
            <w:r w:rsidRPr="00F91F6A">
              <w:rPr>
                <w:sz w:val="18"/>
                <w:szCs w:val="18"/>
                <w:lang w:val="af-ZA"/>
              </w:rPr>
              <w:t>-</w:t>
            </w:r>
            <w:r w:rsidRPr="00F91F6A">
              <w:rPr>
                <w:sz w:val="18"/>
                <w:szCs w:val="18"/>
              </w:rPr>
              <w:t>ի</w:t>
            </w:r>
            <w:r w:rsidRPr="00F91F6A">
              <w:rPr>
                <w:sz w:val="18"/>
                <w:szCs w:val="18"/>
                <w:lang w:val="af-ZA"/>
              </w:rPr>
              <w:t xml:space="preserve"> </w:t>
            </w:r>
            <w:r w:rsidRPr="00F91F6A">
              <w:rPr>
                <w:sz w:val="18"/>
                <w:szCs w:val="18"/>
              </w:rPr>
              <w:t>կողմից</w:t>
            </w:r>
            <w:r w:rsidRPr="00F91F6A">
              <w:rPr>
                <w:sz w:val="18"/>
                <w:szCs w:val="18"/>
                <w:lang w:val="af-ZA"/>
              </w:rPr>
              <w:t xml:space="preserve"> </w:t>
            </w:r>
            <w:r w:rsidRPr="00F91F6A">
              <w:rPr>
                <w:sz w:val="18"/>
                <w:szCs w:val="18"/>
              </w:rPr>
              <w:t>Հրավերին</w:t>
            </w:r>
            <w:r w:rsidRPr="00F91F6A">
              <w:rPr>
                <w:sz w:val="18"/>
                <w:szCs w:val="18"/>
                <w:lang w:val="af-ZA"/>
              </w:rPr>
              <w:t xml:space="preserve"> </w:t>
            </w:r>
            <w:r w:rsidRPr="00F91F6A">
              <w:rPr>
                <w:sz w:val="18"/>
                <w:szCs w:val="18"/>
              </w:rPr>
              <w:t>կից</w:t>
            </w:r>
            <w:r w:rsidRPr="00F91F6A">
              <w:rPr>
                <w:sz w:val="18"/>
                <w:szCs w:val="18"/>
                <w:lang w:val="af-ZA"/>
              </w:rPr>
              <w:t xml:space="preserve"> </w:t>
            </w:r>
            <w:r w:rsidRPr="00F91F6A">
              <w:rPr>
                <w:sz w:val="18"/>
                <w:szCs w:val="18"/>
              </w:rPr>
              <w:t>Հավելված</w:t>
            </w:r>
            <w:r w:rsidRPr="00F91F6A">
              <w:rPr>
                <w:sz w:val="18"/>
                <w:szCs w:val="18"/>
                <w:lang w:val="af-ZA"/>
              </w:rPr>
              <w:t xml:space="preserve"> 1-</w:t>
            </w:r>
            <w:r w:rsidRPr="00F91F6A">
              <w:rPr>
                <w:sz w:val="18"/>
                <w:szCs w:val="18"/>
              </w:rPr>
              <w:t>ով</w:t>
            </w:r>
            <w:r w:rsidRPr="00F91F6A">
              <w:rPr>
                <w:sz w:val="18"/>
                <w:szCs w:val="18"/>
                <w:lang w:val="af-ZA"/>
              </w:rPr>
              <w:t xml:space="preserve">  </w:t>
            </w:r>
            <w:r w:rsidRPr="00F91F6A">
              <w:rPr>
                <w:sz w:val="18"/>
                <w:szCs w:val="18"/>
              </w:rPr>
              <w:t>ներկայացված</w:t>
            </w:r>
            <w:r w:rsidRPr="00F91F6A">
              <w:rPr>
                <w:sz w:val="18"/>
                <w:szCs w:val="18"/>
                <w:lang w:val="af-ZA"/>
              </w:rPr>
              <w:t xml:space="preserve"> </w:t>
            </w:r>
            <w:r w:rsidRPr="00F91F6A">
              <w:rPr>
                <w:sz w:val="18"/>
                <w:szCs w:val="18"/>
              </w:rPr>
              <w:t>դիմում</w:t>
            </w:r>
            <w:r w:rsidRPr="00F91F6A">
              <w:rPr>
                <w:sz w:val="18"/>
                <w:szCs w:val="18"/>
                <w:lang w:val="af-ZA"/>
              </w:rPr>
              <w:t xml:space="preserve"> </w:t>
            </w:r>
            <w:r w:rsidRPr="00F91F6A">
              <w:rPr>
                <w:sz w:val="18"/>
                <w:szCs w:val="18"/>
              </w:rPr>
              <w:t>հայտարարությունը</w:t>
            </w:r>
            <w:r w:rsidRPr="00F91F6A">
              <w:rPr>
                <w:sz w:val="18"/>
                <w:szCs w:val="18"/>
                <w:lang w:val="af-ZA"/>
              </w:rPr>
              <w:t xml:space="preserve"> </w:t>
            </w:r>
            <w:r w:rsidRPr="00F91F6A">
              <w:rPr>
                <w:sz w:val="18"/>
                <w:szCs w:val="18"/>
              </w:rPr>
              <w:t>տարբերվում</w:t>
            </w:r>
            <w:r w:rsidRPr="00F91F6A">
              <w:rPr>
                <w:sz w:val="18"/>
                <w:szCs w:val="18"/>
                <w:lang w:val="af-ZA"/>
              </w:rPr>
              <w:t xml:space="preserve"> </w:t>
            </w:r>
            <w:r w:rsidRPr="00F91F6A">
              <w:rPr>
                <w:sz w:val="18"/>
                <w:szCs w:val="18"/>
              </w:rPr>
              <w:t>է</w:t>
            </w:r>
            <w:r w:rsidRPr="00F91F6A">
              <w:rPr>
                <w:sz w:val="18"/>
                <w:szCs w:val="18"/>
                <w:lang w:val="af-ZA"/>
              </w:rPr>
              <w:t xml:space="preserve"> </w:t>
            </w:r>
            <w:r w:rsidRPr="00F91F6A">
              <w:rPr>
                <w:rFonts w:eastAsiaTheme="majorEastAsia" w:cstheme="majorBidi"/>
                <w:i/>
                <w:sz w:val="18"/>
                <w:szCs w:val="18"/>
                <w:lang w:val="af-ZA"/>
              </w:rPr>
              <w:t xml:space="preserve"> </w:t>
            </w:r>
            <w:r w:rsidRPr="00F91F6A">
              <w:rPr>
                <w:sz w:val="18"/>
                <w:szCs w:val="18"/>
                <w:lang w:val="af-ZA"/>
              </w:rPr>
              <w:t></w:t>
            </w:r>
            <w:r w:rsidRPr="00F91F6A">
              <w:rPr>
                <w:sz w:val="18"/>
                <w:szCs w:val="18"/>
              </w:rPr>
              <w:t>ՄՈՒՐԱԴՅԱՆ</w:t>
            </w:r>
            <w:r w:rsidRPr="00F91F6A">
              <w:rPr>
                <w:sz w:val="18"/>
                <w:szCs w:val="18"/>
                <w:lang w:val="af-ZA"/>
              </w:rPr>
              <w:t xml:space="preserve"> </w:t>
            </w:r>
            <w:r w:rsidRPr="00F91F6A">
              <w:rPr>
                <w:sz w:val="18"/>
                <w:szCs w:val="18"/>
              </w:rPr>
              <w:t>ՇԻՆ</w:t>
            </w:r>
            <w:r w:rsidRPr="00F91F6A">
              <w:rPr>
                <w:sz w:val="18"/>
                <w:szCs w:val="18"/>
                <w:lang w:val="af-ZA"/>
              </w:rPr>
              <w:t xml:space="preserve"> </w:t>
            </w:r>
            <w:r w:rsidRPr="00F91F6A">
              <w:rPr>
                <w:sz w:val="18"/>
                <w:szCs w:val="18"/>
              </w:rPr>
              <w:t>ՍՊԸ</w:t>
            </w:r>
            <w:r w:rsidRPr="00F91F6A">
              <w:rPr>
                <w:sz w:val="18"/>
                <w:szCs w:val="18"/>
                <w:lang w:val="af-ZA"/>
              </w:rPr>
              <w:t>-</w:t>
            </w:r>
            <w:r w:rsidRPr="00F91F6A">
              <w:rPr>
                <w:sz w:val="18"/>
                <w:szCs w:val="18"/>
              </w:rPr>
              <w:t>ի</w:t>
            </w:r>
            <w:r w:rsidRPr="00F91F6A">
              <w:rPr>
                <w:sz w:val="18"/>
                <w:szCs w:val="18"/>
                <w:lang w:val="af-ZA"/>
              </w:rPr>
              <w:t xml:space="preserve"> </w:t>
            </w:r>
            <w:r w:rsidRPr="00F91F6A">
              <w:rPr>
                <w:sz w:val="18"/>
                <w:szCs w:val="18"/>
              </w:rPr>
              <w:t>ներկայացրած</w:t>
            </w:r>
            <w:r w:rsidRPr="00F91F6A">
              <w:rPr>
                <w:sz w:val="18"/>
                <w:szCs w:val="18"/>
                <w:lang w:val="af-ZA"/>
              </w:rPr>
              <w:t xml:space="preserve"> </w:t>
            </w:r>
            <w:r w:rsidRPr="00F91F6A">
              <w:rPr>
                <w:sz w:val="18"/>
                <w:szCs w:val="18"/>
              </w:rPr>
              <w:t>փաստաթղթերից</w:t>
            </w:r>
            <w:r w:rsidRPr="00F91F6A">
              <w:rPr>
                <w:sz w:val="18"/>
                <w:szCs w:val="18"/>
                <w:lang w:val="af-ZA"/>
              </w:rPr>
              <w:t xml:space="preserve"> </w:t>
            </w:r>
            <w:r w:rsidRPr="00F91F6A">
              <w:rPr>
                <w:sz w:val="18"/>
                <w:szCs w:val="18"/>
              </w:rPr>
              <w:t>միայն</w:t>
            </w:r>
            <w:r w:rsidRPr="00F91F6A">
              <w:rPr>
                <w:sz w:val="18"/>
                <w:szCs w:val="18"/>
                <w:lang w:val="af-ZA"/>
              </w:rPr>
              <w:t xml:space="preserve"> </w:t>
            </w:r>
            <w:r w:rsidRPr="00F91F6A">
              <w:rPr>
                <w:sz w:val="18"/>
                <w:szCs w:val="18"/>
              </w:rPr>
              <w:t>ՀՎՀՀ</w:t>
            </w:r>
            <w:r w:rsidRPr="00F91F6A">
              <w:rPr>
                <w:sz w:val="18"/>
                <w:szCs w:val="18"/>
                <w:lang w:val="af-ZA"/>
              </w:rPr>
              <w:t>-</w:t>
            </w:r>
            <w:r w:rsidRPr="00F91F6A">
              <w:rPr>
                <w:sz w:val="18"/>
                <w:szCs w:val="18"/>
              </w:rPr>
              <w:t>ով</w:t>
            </w:r>
            <w:r w:rsidRPr="00F91F6A">
              <w:rPr>
                <w:sz w:val="18"/>
                <w:szCs w:val="18"/>
                <w:lang w:val="af-ZA"/>
              </w:rPr>
              <w:t xml:space="preserve"> </w:t>
            </w:r>
            <w:r w:rsidRPr="00F91F6A">
              <w:rPr>
                <w:sz w:val="18"/>
                <w:szCs w:val="18"/>
              </w:rPr>
              <w:t>և</w:t>
            </w:r>
            <w:r w:rsidRPr="00F91F6A">
              <w:rPr>
                <w:sz w:val="18"/>
                <w:szCs w:val="18"/>
                <w:lang w:val="af-ZA"/>
              </w:rPr>
              <w:t xml:space="preserve"> </w:t>
            </w:r>
            <w:r w:rsidRPr="00F91F6A">
              <w:rPr>
                <w:sz w:val="18"/>
                <w:szCs w:val="18"/>
              </w:rPr>
              <w:t>տնօրենի</w:t>
            </w:r>
            <w:r w:rsidRPr="00F91F6A">
              <w:rPr>
                <w:sz w:val="18"/>
                <w:szCs w:val="18"/>
                <w:lang w:val="af-ZA"/>
              </w:rPr>
              <w:t xml:space="preserve"> </w:t>
            </w:r>
            <w:r w:rsidRPr="00F91F6A">
              <w:rPr>
                <w:sz w:val="18"/>
                <w:szCs w:val="18"/>
              </w:rPr>
              <w:t>էլեկտրոնային</w:t>
            </w:r>
            <w:r w:rsidRPr="00F91F6A">
              <w:rPr>
                <w:sz w:val="18"/>
                <w:szCs w:val="18"/>
                <w:lang w:val="af-ZA"/>
              </w:rPr>
              <w:t xml:space="preserve"> </w:t>
            </w:r>
            <w:r w:rsidRPr="00F91F6A">
              <w:rPr>
                <w:sz w:val="18"/>
                <w:szCs w:val="18"/>
              </w:rPr>
              <w:t>ստորագրությամբ</w:t>
            </w:r>
            <w:r w:rsidRPr="00F91F6A">
              <w:rPr>
                <w:sz w:val="18"/>
                <w:szCs w:val="18"/>
                <w:lang w:val="af-ZA"/>
              </w:rPr>
              <w:t xml:space="preserve">: Վավերապայմաններով 2 </w:t>
            </w:r>
            <w:r w:rsidRPr="00F91F6A">
              <w:rPr>
                <w:sz w:val="18"/>
                <w:szCs w:val="18"/>
              </w:rPr>
              <w:t>ընկերությունների</w:t>
            </w:r>
            <w:r w:rsidRPr="00F91F6A">
              <w:rPr>
                <w:sz w:val="18"/>
                <w:szCs w:val="18"/>
                <w:lang w:val="af-ZA"/>
              </w:rPr>
              <w:t xml:space="preserve"> տվյալները համընկնում են՝ ներառյալ էլեկտրոնային ստորագրությունը, որը 2 ընկերությունների դեպքում էլ ստորագրել է նախկին տնօրենը: </w:t>
            </w:r>
          </w:p>
          <w:p w14:paraId="2767D4EB" w14:textId="77777777" w:rsidR="00A1238C" w:rsidRPr="00F91F6A" w:rsidRDefault="00A1238C" w:rsidP="00E81060">
            <w:pPr>
              <w:ind w:firstLine="0"/>
              <w:rPr>
                <w:sz w:val="18"/>
                <w:szCs w:val="18"/>
                <w:lang w:val="af-ZA"/>
              </w:rPr>
            </w:pPr>
            <w:r w:rsidRPr="00F91F6A">
              <w:rPr>
                <w:sz w:val="18"/>
                <w:szCs w:val="18"/>
                <w:lang w:val="af-ZA"/>
              </w:rPr>
              <w:t xml:space="preserve">ՀՀ կառավարության 526-Ն որոշման 119-րդ կետի 1-ին և 2-րդ ենթակետերի համաձայն, այն է՝ Գնումների հետ կապված հարաբերությունները կարգավորող Հայաստանի Հանրապետության օրենսդրության իմաստով` 1) ֆիզիկական անձինք համարվում են փոխկապակցված, եթե նրանք միևնույն ընտանիքի </w:t>
            </w:r>
            <w:r w:rsidRPr="00F91F6A">
              <w:rPr>
                <w:sz w:val="18"/>
                <w:szCs w:val="18"/>
                <w:lang w:val="af-ZA"/>
              </w:rPr>
              <w:lastRenderedPageBreak/>
              <w:t>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2) ֆիզիկական և իրավաբանական անձինք համարվում են փոխկապակցված, եթե նրանք գործել են համաձայնեցված՝ ելնելով ընդհանուր տնտեսական շահերից... </w:t>
            </w:r>
          </w:p>
          <w:p w14:paraId="555FFA29" w14:textId="77777777" w:rsidR="00A1238C" w:rsidRPr="00F91F6A" w:rsidRDefault="00A1238C" w:rsidP="00E81060">
            <w:pPr>
              <w:ind w:firstLine="0"/>
              <w:rPr>
                <w:sz w:val="18"/>
                <w:szCs w:val="18"/>
                <w:lang w:val="af-ZA"/>
              </w:rPr>
            </w:pPr>
            <w:r w:rsidRPr="00F91F6A">
              <w:rPr>
                <w:sz w:val="18"/>
                <w:szCs w:val="18"/>
                <w:lang w:val="af-ZA"/>
              </w:rPr>
              <w:t xml:space="preserve">Այսպիսով, գնահատող հանձնաժողովը չի ստուգել մասնակցի ներկայացրած տվյալների իսկությունը և չի բացահայտել գնումների գործընթացին մասնակցելու իրավունք չունեցող մասնակիցների ցուցակում ներառված իրավաբանական անձի հետ փախկապակցված անձ հանդիսանալու  հանգամանքը, որով  պայմանավորված պետք է զրկվեր գնումների գործընթացին մասնակցելու իրավունքից:  </w:t>
            </w:r>
          </w:p>
          <w:p w14:paraId="5E0CD8F9" w14:textId="77777777" w:rsidR="00A1238C" w:rsidRPr="00F91F6A" w:rsidRDefault="00A1238C" w:rsidP="00E81060">
            <w:pPr>
              <w:ind w:firstLine="0"/>
              <w:rPr>
                <w:sz w:val="18"/>
                <w:szCs w:val="18"/>
                <w:lang w:val="af-ZA"/>
              </w:rPr>
            </w:pPr>
            <w:r w:rsidRPr="00F91F6A">
              <w:rPr>
                <w:rFonts w:eastAsiaTheme="majorEastAsia" w:cstheme="majorBidi"/>
                <w:sz w:val="18"/>
                <w:szCs w:val="18"/>
                <w:lang w:val="af-ZA"/>
              </w:rPr>
              <w:t xml:space="preserve">ՀՀ կառավարության 526-Ն </w:t>
            </w:r>
            <w:r w:rsidRPr="00F91F6A">
              <w:rPr>
                <w:rFonts w:eastAsiaTheme="majorEastAsia" w:cstheme="majorBidi"/>
                <w:sz w:val="18"/>
                <w:szCs w:val="18"/>
                <w:lang w:val="hy-AM"/>
              </w:rPr>
              <w:t>որոշման</w:t>
            </w:r>
            <w:r w:rsidRPr="00F91F6A">
              <w:rPr>
                <w:rFonts w:eastAsiaTheme="majorEastAsia" w:cstheme="majorBidi"/>
                <w:sz w:val="18"/>
                <w:szCs w:val="18"/>
                <w:lang w:val="af-ZA"/>
              </w:rPr>
              <w:t xml:space="preserve"> 121-</w:t>
            </w:r>
            <w:r w:rsidRPr="00F91F6A">
              <w:rPr>
                <w:rFonts w:eastAsiaTheme="majorEastAsia" w:cstheme="majorBidi"/>
                <w:sz w:val="18"/>
                <w:szCs w:val="18"/>
                <w:lang w:val="hy-AM"/>
              </w:rPr>
              <w:t>րդ</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կետով</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սահմանվում է, որ</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Մասնակցի՝</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օրենքի</w:t>
            </w:r>
            <w:r w:rsidRPr="00F91F6A">
              <w:rPr>
                <w:rFonts w:eastAsiaTheme="majorEastAsia" w:cstheme="majorBidi"/>
                <w:sz w:val="18"/>
                <w:szCs w:val="18"/>
                <w:lang w:val="af-ZA"/>
              </w:rPr>
              <w:t xml:space="preserve"> 6-</w:t>
            </w:r>
            <w:r w:rsidRPr="00F91F6A">
              <w:rPr>
                <w:rFonts w:eastAsiaTheme="majorEastAsia" w:cstheme="majorBidi"/>
                <w:sz w:val="18"/>
                <w:szCs w:val="18"/>
                <w:lang w:val="hy-AM"/>
              </w:rPr>
              <w:t>րդ</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հոդվածի</w:t>
            </w:r>
            <w:r w:rsidRPr="00F91F6A">
              <w:rPr>
                <w:rFonts w:eastAsiaTheme="majorEastAsia" w:cstheme="majorBidi"/>
                <w:sz w:val="18"/>
                <w:szCs w:val="18"/>
                <w:lang w:val="af-ZA"/>
              </w:rPr>
              <w:t xml:space="preserve"> 1-</w:t>
            </w:r>
            <w:r w:rsidRPr="00F91F6A">
              <w:rPr>
                <w:rFonts w:eastAsiaTheme="majorEastAsia" w:cstheme="majorBidi"/>
                <w:sz w:val="18"/>
                <w:szCs w:val="18"/>
                <w:lang w:val="hy-AM"/>
              </w:rPr>
              <w:t>ին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մասի</w:t>
            </w:r>
            <w:r w:rsidRPr="00F91F6A">
              <w:rPr>
                <w:rFonts w:eastAsiaTheme="majorEastAsia" w:cstheme="majorBidi"/>
                <w:sz w:val="18"/>
                <w:szCs w:val="18"/>
                <w:lang w:val="af-ZA"/>
              </w:rPr>
              <w:t xml:space="preserve"> 6-</w:t>
            </w:r>
            <w:r w:rsidRPr="00F91F6A">
              <w:rPr>
                <w:rFonts w:eastAsiaTheme="majorEastAsia" w:cstheme="majorBidi"/>
                <w:sz w:val="18"/>
                <w:szCs w:val="18"/>
                <w:lang w:val="hy-AM"/>
              </w:rPr>
              <w:t>րդ</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կետով</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նախատեսված</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ցուցակում</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ներառվելը</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դրանում</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գտնվելու</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ժամանակահատվածում</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ինքնաբերաբար</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հանգեցնում</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է</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վերջինիս</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հետ</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փոխկապակցված</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անձանց</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գնումների</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գործընթացին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մասնակցության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իրավունքի</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սահմանափակման</w:t>
            </w:r>
            <w:r w:rsidRPr="00F91F6A">
              <w:rPr>
                <w:rFonts w:eastAsiaTheme="majorEastAsia" w:cstheme="majorBidi"/>
                <w:sz w:val="18"/>
                <w:szCs w:val="18"/>
                <w:lang w:val="af-ZA"/>
              </w:rPr>
              <w:t xml:space="preserve">:  Նույն </w:t>
            </w:r>
            <w:r w:rsidRPr="00F91F6A">
              <w:rPr>
                <w:sz w:val="18"/>
                <w:szCs w:val="18"/>
                <w:lang w:val="af-ZA"/>
              </w:rPr>
              <w:t xml:space="preserve">որոշման 119-րդ կետի 1-ին և 2-րդ ենթակետերի համաձայն, այն է՝ Գնումների հետ կապված հարաբերությունները կարգավորող Հայաստանի Հանրապետության օրենսդրության իմաստով` 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w:t>
            </w:r>
            <w:r w:rsidRPr="00F91F6A">
              <w:rPr>
                <w:sz w:val="18"/>
                <w:szCs w:val="18"/>
                <w:lang w:val="af-ZA"/>
              </w:rPr>
              <w:lastRenderedPageBreak/>
              <w:t>համաձայնեցված` ելնելով ընդհանուր տնտեսական շահերից..., 2) ֆիզիկական և իրավաբանական անձինք համարվում են փոխկապակցված, եթե նրանք գործել են համաձայնեցված՝ ելնելով ընդհանուր տնտեսական շահերից... :</w:t>
            </w:r>
          </w:p>
          <w:p w14:paraId="2DECBFBF" w14:textId="77777777" w:rsidR="00A1238C" w:rsidRPr="00F91F6A" w:rsidRDefault="00A1238C" w:rsidP="00E81060">
            <w:pPr>
              <w:tabs>
                <w:tab w:val="left" w:pos="720"/>
              </w:tabs>
              <w:ind w:firstLine="0"/>
              <w:rPr>
                <w:sz w:val="18"/>
                <w:szCs w:val="18"/>
                <w:shd w:val="clear" w:color="auto" w:fill="FFFFFF"/>
                <w:lang w:val="af-ZA"/>
              </w:rPr>
            </w:pPr>
            <w:r>
              <w:rPr>
                <w:sz w:val="18"/>
                <w:szCs w:val="18"/>
                <w:lang w:val="hy-AM" w:bidi="en-US"/>
              </w:rPr>
              <w:t>Նախարարության</w:t>
            </w:r>
            <w:r w:rsidRPr="00F91F6A">
              <w:rPr>
                <w:rFonts w:eastAsiaTheme="majorEastAsia" w:cstheme="majorBidi"/>
                <w:sz w:val="18"/>
                <w:szCs w:val="18"/>
                <w:lang w:val="af-ZA"/>
              </w:rPr>
              <w:t xml:space="preserve"> կողմից ներկայացված առարկությունն այն մասին, որ </w:t>
            </w:r>
            <w:r w:rsidRPr="00F91F6A">
              <w:rPr>
                <w:sz w:val="18"/>
                <w:szCs w:val="18"/>
                <w:shd w:val="clear" w:color="auto" w:fill="FFFFFF"/>
                <w:lang w:val="ru-RU"/>
              </w:rPr>
              <w:t>գնահատող</w:t>
            </w:r>
            <w:r w:rsidRPr="00F91F6A">
              <w:rPr>
                <w:sz w:val="18"/>
                <w:szCs w:val="18"/>
                <w:shd w:val="clear" w:color="auto" w:fill="FFFFFF"/>
                <w:lang w:val="af-ZA"/>
              </w:rPr>
              <w:t xml:space="preserve"> </w:t>
            </w:r>
            <w:r w:rsidRPr="00F91F6A">
              <w:rPr>
                <w:sz w:val="18"/>
                <w:szCs w:val="18"/>
                <w:shd w:val="clear" w:color="auto" w:fill="FFFFFF"/>
                <w:lang w:val="ru-RU"/>
              </w:rPr>
              <w:t>հանձնաժողովը</w:t>
            </w:r>
            <w:r w:rsidRPr="00F91F6A">
              <w:rPr>
                <w:sz w:val="18"/>
                <w:szCs w:val="18"/>
                <w:shd w:val="clear" w:color="auto" w:fill="FFFFFF"/>
                <w:lang w:val="af-ZA"/>
              </w:rPr>
              <w:t xml:space="preserve"> </w:t>
            </w:r>
            <w:r w:rsidRPr="00F91F6A">
              <w:rPr>
                <w:sz w:val="18"/>
                <w:szCs w:val="18"/>
                <w:shd w:val="clear" w:color="auto" w:fill="FFFFFF"/>
                <w:lang w:val="ru-RU"/>
              </w:rPr>
              <w:t>չուներ</w:t>
            </w:r>
            <w:r w:rsidRPr="00F91F6A">
              <w:rPr>
                <w:sz w:val="18"/>
                <w:szCs w:val="18"/>
                <w:shd w:val="clear" w:color="auto" w:fill="FFFFFF"/>
                <w:lang w:val="af-ZA"/>
              </w:rPr>
              <w:t xml:space="preserve"> </w:t>
            </w:r>
            <w:r w:rsidRPr="00F91F6A">
              <w:rPr>
                <w:sz w:val="18"/>
                <w:szCs w:val="18"/>
                <w:shd w:val="clear" w:color="auto" w:fill="FFFFFF"/>
                <w:lang w:val="ru-RU"/>
              </w:rPr>
              <w:t>պատճառաբանված</w:t>
            </w:r>
            <w:r w:rsidRPr="00F91F6A">
              <w:rPr>
                <w:sz w:val="18"/>
                <w:szCs w:val="18"/>
                <w:shd w:val="clear" w:color="auto" w:fill="FFFFFF"/>
                <w:lang w:val="af-ZA"/>
              </w:rPr>
              <w:t xml:space="preserve"> </w:t>
            </w:r>
            <w:r w:rsidRPr="00F91F6A">
              <w:rPr>
                <w:sz w:val="18"/>
                <w:szCs w:val="18"/>
                <w:shd w:val="clear" w:color="auto" w:fill="FFFFFF"/>
                <w:lang w:val="ru-RU"/>
              </w:rPr>
              <w:t>որոշում</w:t>
            </w:r>
            <w:r w:rsidRPr="00F91F6A">
              <w:rPr>
                <w:sz w:val="18"/>
                <w:szCs w:val="18"/>
                <w:shd w:val="clear" w:color="auto" w:fill="FFFFFF"/>
                <w:lang w:val="af-ZA"/>
              </w:rPr>
              <w:t xml:space="preserve"> </w:t>
            </w:r>
            <w:r w:rsidRPr="00F91F6A">
              <w:rPr>
                <w:sz w:val="18"/>
                <w:szCs w:val="18"/>
                <w:shd w:val="clear" w:color="auto" w:fill="FFFFFF"/>
                <w:lang w:val="ru-RU"/>
              </w:rPr>
              <w:t>ստուգել</w:t>
            </w:r>
            <w:r w:rsidRPr="00F91F6A">
              <w:rPr>
                <w:sz w:val="18"/>
                <w:szCs w:val="18"/>
                <w:shd w:val="clear" w:color="auto" w:fill="FFFFFF"/>
              </w:rPr>
              <w:t>ու</w:t>
            </w:r>
            <w:r w:rsidRPr="00F91F6A">
              <w:rPr>
                <w:sz w:val="18"/>
                <w:szCs w:val="18"/>
                <w:shd w:val="clear" w:color="auto" w:fill="FFFFFF"/>
                <w:lang w:val="af-ZA"/>
              </w:rPr>
              <w:t xml:space="preserve"> </w:t>
            </w:r>
            <w:r w:rsidRPr="00F91F6A">
              <w:rPr>
                <w:sz w:val="18"/>
                <w:szCs w:val="18"/>
                <w:shd w:val="clear" w:color="auto" w:fill="FFFFFF"/>
                <w:lang w:val="ru-RU"/>
              </w:rPr>
              <w:t>մասնակցի</w:t>
            </w:r>
            <w:r w:rsidRPr="00F91F6A">
              <w:rPr>
                <w:sz w:val="18"/>
                <w:szCs w:val="18"/>
                <w:shd w:val="clear" w:color="auto" w:fill="FFFFFF"/>
                <w:lang w:val="af-ZA"/>
              </w:rPr>
              <w:t xml:space="preserve"> </w:t>
            </w:r>
            <w:r w:rsidRPr="00F91F6A">
              <w:rPr>
                <w:sz w:val="18"/>
                <w:szCs w:val="18"/>
                <w:shd w:val="clear" w:color="auto" w:fill="FFFFFF"/>
                <w:lang w:val="ru-RU"/>
              </w:rPr>
              <w:t>ներկայացրած</w:t>
            </w:r>
            <w:r w:rsidRPr="00F91F6A">
              <w:rPr>
                <w:sz w:val="18"/>
                <w:szCs w:val="18"/>
                <w:shd w:val="clear" w:color="auto" w:fill="FFFFFF"/>
                <w:lang w:val="af-ZA"/>
              </w:rPr>
              <w:t xml:space="preserve"> </w:t>
            </w:r>
            <w:r w:rsidRPr="00F91F6A">
              <w:rPr>
                <w:sz w:val="18"/>
                <w:szCs w:val="18"/>
                <w:shd w:val="clear" w:color="auto" w:fill="FFFFFF"/>
                <w:lang w:val="ru-RU"/>
              </w:rPr>
              <w:t>տվյալների</w:t>
            </w:r>
            <w:r w:rsidRPr="00F91F6A">
              <w:rPr>
                <w:sz w:val="18"/>
                <w:szCs w:val="18"/>
                <w:shd w:val="clear" w:color="auto" w:fill="FFFFFF"/>
                <w:lang w:val="af-ZA"/>
              </w:rPr>
              <w:t xml:space="preserve"> </w:t>
            </w:r>
            <w:r w:rsidRPr="00F91F6A">
              <w:rPr>
                <w:sz w:val="18"/>
                <w:szCs w:val="18"/>
                <w:shd w:val="clear" w:color="auto" w:fill="FFFFFF"/>
                <w:lang w:val="ru-RU"/>
              </w:rPr>
              <w:t>իսկությունը</w:t>
            </w:r>
            <w:r w:rsidRPr="00F91F6A">
              <w:rPr>
                <w:sz w:val="18"/>
                <w:szCs w:val="18"/>
                <w:shd w:val="clear" w:color="auto" w:fill="FFFFFF"/>
                <w:lang w:val="af-ZA"/>
              </w:rPr>
              <w:t xml:space="preserve"> </w:t>
            </w:r>
            <w:r w:rsidRPr="00F91F6A">
              <w:rPr>
                <w:sz w:val="18"/>
                <w:szCs w:val="18"/>
                <w:shd w:val="clear" w:color="auto" w:fill="FFFFFF"/>
              </w:rPr>
              <w:t>չի</w:t>
            </w:r>
            <w:r w:rsidRPr="00F91F6A">
              <w:rPr>
                <w:sz w:val="18"/>
                <w:szCs w:val="18"/>
                <w:shd w:val="clear" w:color="auto" w:fill="FFFFFF"/>
                <w:lang w:val="af-ZA"/>
              </w:rPr>
              <w:t xml:space="preserve"> </w:t>
            </w:r>
            <w:r w:rsidRPr="00F91F6A">
              <w:rPr>
                <w:sz w:val="18"/>
                <w:szCs w:val="18"/>
                <w:shd w:val="clear" w:color="auto" w:fill="FFFFFF"/>
              </w:rPr>
              <w:t>հիմնավորվում</w:t>
            </w:r>
            <w:r w:rsidRPr="00F91F6A">
              <w:rPr>
                <w:sz w:val="18"/>
                <w:szCs w:val="18"/>
                <w:shd w:val="clear" w:color="auto" w:fill="FFFFFF"/>
                <w:lang w:val="af-ZA"/>
              </w:rPr>
              <w:t xml:space="preserve">, </w:t>
            </w:r>
            <w:r w:rsidRPr="00F91F6A">
              <w:rPr>
                <w:sz w:val="18"/>
                <w:szCs w:val="18"/>
                <w:shd w:val="clear" w:color="auto" w:fill="FFFFFF"/>
              </w:rPr>
              <w:t>քանի</w:t>
            </w:r>
            <w:r w:rsidRPr="00F91F6A">
              <w:rPr>
                <w:sz w:val="18"/>
                <w:szCs w:val="18"/>
                <w:shd w:val="clear" w:color="auto" w:fill="FFFFFF"/>
                <w:lang w:val="af-ZA"/>
              </w:rPr>
              <w:t xml:space="preserve"> </w:t>
            </w:r>
            <w:r w:rsidRPr="00F91F6A">
              <w:rPr>
                <w:sz w:val="18"/>
                <w:szCs w:val="18"/>
                <w:shd w:val="clear" w:color="auto" w:fill="FFFFFF"/>
              </w:rPr>
              <w:t>որ</w:t>
            </w:r>
            <w:r w:rsidRPr="00F91F6A">
              <w:rPr>
                <w:sz w:val="18"/>
                <w:szCs w:val="18"/>
                <w:shd w:val="clear" w:color="auto" w:fill="FFFFFF"/>
                <w:lang w:val="af-ZA"/>
              </w:rPr>
              <w:t xml:space="preserve"> երկու կազմակերպությունների կողմից ներկայացված  նույն  տվյալները՝  գործունեության հասցեն, էլեկտրոնային հասցեն և հեռախոսահամարը ակնհայտ պատճառ են ստուգելու մասնակցի տվյալները:</w:t>
            </w:r>
          </w:p>
          <w:p w14:paraId="6E84BC74" w14:textId="77777777" w:rsidR="00A1238C" w:rsidRPr="00F91F6A" w:rsidRDefault="00A1238C" w:rsidP="00E81060">
            <w:pPr>
              <w:tabs>
                <w:tab w:val="left" w:pos="720"/>
              </w:tabs>
              <w:ind w:firstLine="0"/>
              <w:rPr>
                <w:sz w:val="18"/>
                <w:szCs w:val="18"/>
                <w:shd w:val="clear" w:color="auto" w:fill="FFFFFF"/>
                <w:lang w:val="af-ZA"/>
              </w:rPr>
            </w:pPr>
            <w:r w:rsidRPr="00F91F6A">
              <w:rPr>
                <w:rFonts w:eastAsiaTheme="majorEastAsia" w:cstheme="majorBidi"/>
                <w:sz w:val="18"/>
                <w:szCs w:val="18"/>
                <w:lang w:val="af-ZA"/>
              </w:rPr>
              <w:t xml:space="preserve">Այսպիսով, առկա է փոխկապակցվածություն </w:t>
            </w:r>
            <w:r w:rsidRPr="00F91F6A">
              <w:rPr>
                <w:sz w:val="18"/>
                <w:szCs w:val="18"/>
                <w:shd w:val="clear" w:color="auto" w:fill="FFFFFF"/>
                <w:lang w:val="hy-AM"/>
              </w:rPr>
              <w:t xml:space="preserve">ՍՊԸ-ի տնօրենի որպես այլ ընկերությունում լիազորված անձ հանդես </w:t>
            </w:r>
            <w:r w:rsidRPr="00F91F6A">
              <w:rPr>
                <w:sz w:val="18"/>
                <w:szCs w:val="18"/>
              </w:rPr>
              <w:t>գալու</w:t>
            </w:r>
            <w:r w:rsidRPr="00F91F6A">
              <w:rPr>
                <w:sz w:val="18"/>
                <w:szCs w:val="18"/>
                <w:lang w:val="af-ZA"/>
              </w:rPr>
              <w:t xml:space="preserve"> </w:t>
            </w:r>
            <w:r w:rsidRPr="00F91F6A">
              <w:rPr>
                <w:sz w:val="18"/>
                <w:szCs w:val="18"/>
              </w:rPr>
              <w:t>հանգամանքով</w:t>
            </w:r>
            <w:r w:rsidRPr="00F91F6A">
              <w:rPr>
                <w:sz w:val="18"/>
                <w:szCs w:val="18"/>
                <w:lang w:val="af-ZA"/>
              </w:rPr>
              <w:t xml:space="preserve"> </w:t>
            </w:r>
            <w:r w:rsidRPr="00F91F6A">
              <w:rPr>
                <w:sz w:val="18"/>
                <w:szCs w:val="18"/>
              </w:rPr>
              <w:t>պայմանավորված</w:t>
            </w:r>
            <w:r w:rsidRPr="00F91F6A">
              <w:rPr>
                <w:sz w:val="18"/>
                <w:szCs w:val="18"/>
                <w:lang w:val="af-ZA"/>
              </w:rPr>
              <w:t xml:space="preserve">, </w:t>
            </w:r>
            <w:r w:rsidRPr="00F91F6A">
              <w:rPr>
                <w:sz w:val="18"/>
                <w:szCs w:val="18"/>
              </w:rPr>
              <w:t>որի</w:t>
            </w:r>
            <w:r w:rsidRPr="00F91F6A">
              <w:rPr>
                <w:sz w:val="18"/>
                <w:szCs w:val="18"/>
                <w:lang w:val="af-ZA"/>
              </w:rPr>
              <w:t xml:space="preserve"> </w:t>
            </w:r>
            <w:r w:rsidRPr="00F91F6A">
              <w:rPr>
                <w:sz w:val="18"/>
                <w:szCs w:val="18"/>
              </w:rPr>
              <w:t>հետևանքով</w:t>
            </w:r>
            <w:r w:rsidRPr="00F91F6A">
              <w:rPr>
                <w:sz w:val="18"/>
                <w:szCs w:val="18"/>
                <w:lang w:val="af-ZA"/>
              </w:rPr>
              <w:t xml:space="preserve"> </w:t>
            </w:r>
            <w:r w:rsidRPr="00F91F6A">
              <w:rPr>
                <w:sz w:val="18"/>
                <w:szCs w:val="18"/>
              </w:rPr>
              <w:t>չի</w:t>
            </w:r>
            <w:r w:rsidRPr="00F91F6A">
              <w:rPr>
                <w:sz w:val="18"/>
                <w:szCs w:val="18"/>
                <w:lang w:val="af-ZA"/>
              </w:rPr>
              <w:t xml:space="preserve"> </w:t>
            </w:r>
            <w:r w:rsidRPr="00F91F6A">
              <w:rPr>
                <w:sz w:val="18"/>
                <w:szCs w:val="18"/>
              </w:rPr>
              <w:t>պահպանվել</w:t>
            </w:r>
            <w:r w:rsidRPr="00F91F6A">
              <w:rPr>
                <w:sz w:val="18"/>
                <w:szCs w:val="18"/>
                <w:lang w:val="af-ZA"/>
              </w:rPr>
              <w:t xml:space="preserve"> </w:t>
            </w:r>
            <w:r w:rsidRPr="00F91F6A">
              <w:rPr>
                <w:sz w:val="18"/>
                <w:szCs w:val="18"/>
              </w:rPr>
              <w:t>մասնակցության</w:t>
            </w:r>
            <w:r w:rsidRPr="00F91F6A">
              <w:rPr>
                <w:sz w:val="18"/>
                <w:szCs w:val="18"/>
                <w:lang w:val="af-ZA"/>
              </w:rPr>
              <w:t xml:space="preserve"> </w:t>
            </w:r>
            <w:r w:rsidRPr="00F91F6A">
              <w:rPr>
                <w:sz w:val="18"/>
                <w:szCs w:val="18"/>
              </w:rPr>
              <w:t>իրավունքի</w:t>
            </w:r>
            <w:r w:rsidRPr="00F91F6A">
              <w:rPr>
                <w:sz w:val="18"/>
                <w:szCs w:val="18"/>
                <w:lang w:val="af-ZA"/>
              </w:rPr>
              <w:t xml:space="preserve"> </w:t>
            </w:r>
            <w:r w:rsidRPr="00F91F6A">
              <w:rPr>
                <w:sz w:val="18"/>
                <w:szCs w:val="18"/>
              </w:rPr>
              <w:t>սահմանափակում</w:t>
            </w:r>
            <w:r w:rsidRPr="00F91F6A">
              <w:rPr>
                <w:sz w:val="18"/>
                <w:szCs w:val="18"/>
                <w:lang w:val="af-ZA"/>
              </w:rPr>
              <w:t xml:space="preserve"> </w:t>
            </w:r>
            <w:r w:rsidRPr="00F91F6A">
              <w:rPr>
                <w:sz w:val="18"/>
                <w:szCs w:val="18"/>
              </w:rPr>
              <w:t>ունեցող</w:t>
            </w:r>
            <w:r w:rsidRPr="00F91F6A">
              <w:rPr>
                <w:sz w:val="18"/>
                <w:szCs w:val="18"/>
                <w:lang w:val="af-ZA"/>
              </w:rPr>
              <w:t xml:space="preserve"> </w:t>
            </w:r>
            <w:r w:rsidRPr="00F91F6A">
              <w:rPr>
                <w:sz w:val="18"/>
                <w:szCs w:val="18"/>
              </w:rPr>
              <w:t>մասնակցի</w:t>
            </w:r>
            <w:r w:rsidRPr="00F91F6A">
              <w:rPr>
                <w:sz w:val="18"/>
                <w:szCs w:val="18"/>
                <w:lang w:val="af-ZA"/>
              </w:rPr>
              <w:t xml:space="preserve"> (</w:t>
            </w:r>
            <w:r w:rsidRPr="00F91F6A">
              <w:rPr>
                <w:sz w:val="18"/>
                <w:szCs w:val="18"/>
              </w:rPr>
              <w:t>փոխկապակցված</w:t>
            </w:r>
            <w:r w:rsidRPr="00F91F6A">
              <w:rPr>
                <w:sz w:val="18"/>
                <w:szCs w:val="18"/>
                <w:lang w:val="af-ZA"/>
              </w:rPr>
              <w:t xml:space="preserve"> </w:t>
            </w:r>
            <w:r w:rsidRPr="00F91F6A">
              <w:rPr>
                <w:sz w:val="18"/>
                <w:szCs w:val="18"/>
              </w:rPr>
              <w:t>անձի</w:t>
            </w:r>
            <w:r w:rsidRPr="00F91F6A">
              <w:rPr>
                <w:sz w:val="18"/>
                <w:szCs w:val="18"/>
                <w:lang w:val="af-ZA"/>
              </w:rPr>
              <w:t xml:space="preserve">) </w:t>
            </w:r>
            <w:r w:rsidRPr="00F91F6A">
              <w:rPr>
                <w:sz w:val="18"/>
                <w:szCs w:val="18"/>
              </w:rPr>
              <w:t>հետ</w:t>
            </w:r>
            <w:r w:rsidRPr="00F91F6A">
              <w:rPr>
                <w:sz w:val="18"/>
                <w:szCs w:val="18"/>
                <w:lang w:val="af-ZA"/>
              </w:rPr>
              <w:t xml:space="preserve"> </w:t>
            </w:r>
            <w:r w:rsidRPr="00F91F6A">
              <w:rPr>
                <w:sz w:val="18"/>
                <w:szCs w:val="18"/>
              </w:rPr>
              <w:t>պայմանագիր</w:t>
            </w:r>
            <w:r w:rsidRPr="00F91F6A">
              <w:rPr>
                <w:sz w:val="18"/>
                <w:szCs w:val="18"/>
                <w:lang w:val="af-ZA"/>
              </w:rPr>
              <w:t xml:space="preserve"> </w:t>
            </w:r>
            <w:r w:rsidRPr="00F91F6A">
              <w:rPr>
                <w:sz w:val="18"/>
                <w:szCs w:val="18"/>
              </w:rPr>
              <w:t>չկնքելու</w:t>
            </w:r>
            <w:r w:rsidRPr="00F91F6A">
              <w:rPr>
                <w:sz w:val="18"/>
                <w:szCs w:val="18"/>
                <w:lang w:val="af-ZA"/>
              </w:rPr>
              <w:t xml:space="preserve"> </w:t>
            </w:r>
            <w:r w:rsidRPr="00F91F6A">
              <w:rPr>
                <w:sz w:val="18"/>
                <w:szCs w:val="18"/>
              </w:rPr>
              <w:t>օրենսդրական</w:t>
            </w:r>
            <w:r w:rsidRPr="00F91F6A">
              <w:rPr>
                <w:sz w:val="18"/>
                <w:szCs w:val="18"/>
                <w:lang w:val="af-ZA"/>
              </w:rPr>
              <w:t xml:space="preserve"> </w:t>
            </w:r>
            <w:r w:rsidRPr="00F91F6A">
              <w:rPr>
                <w:sz w:val="18"/>
                <w:szCs w:val="18"/>
              </w:rPr>
              <w:t>պահանջը</w:t>
            </w:r>
            <w:r w:rsidRPr="00F91F6A">
              <w:rPr>
                <w:sz w:val="18"/>
                <w:szCs w:val="18"/>
                <w:lang w:val="af-ZA"/>
              </w:rPr>
              <w:t>:</w:t>
            </w:r>
          </w:p>
          <w:p w14:paraId="753EA593" w14:textId="77777777" w:rsidR="00A1238C" w:rsidRPr="00F91F6A" w:rsidRDefault="00A1238C" w:rsidP="00E81060">
            <w:pPr>
              <w:rPr>
                <w:b/>
                <w:sz w:val="18"/>
                <w:szCs w:val="18"/>
                <w:shd w:val="clear" w:color="auto" w:fill="FFFFFF"/>
                <w:lang w:val="af-ZA"/>
              </w:rPr>
            </w:pPr>
          </w:p>
        </w:tc>
        <w:tc>
          <w:tcPr>
            <w:tcW w:w="1417" w:type="dxa"/>
            <w:shd w:val="clear" w:color="auto" w:fill="auto"/>
            <w:vAlign w:val="center"/>
          </w:tcPr>
          <w:p w14:paraId="7F62E6EB"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1041C294" w14:textId="77777777" w:rsidR="00A1238C" w:rsidRPr="00F91F6A" w:rsidRDefault="00A1238C" w:rsidP="00E81060">
            <w:pPr>
              <w:rPr>
                <w:sz w:val="18"/>
                <w:szCs w:val="18"/>
                <w:shd w:val="clear" w:color="auto" w:fill="FFFFFF"/>
                <w:lang w:val="hy-AM"/>
              </w:rPr>
            </w:pPr>
            <w:r w:rsidRPr="00F91F6A">
              <w:rPr>
                <w:sz w:val="18"/>
                <w:szCs w:val="18"/>
                <w:shd w:val="clear" w:color="auto" w:fill="FFFFFF"/>
                <w:lang w:val="hy-AM"/>
              </w:rPr>
              <w:t>Ընդունվել է ի գիտություն</w:t>
            </w:r>
          </w:p>
        </w:tc>
        <w:tc>
          <w:tcPr>
            <w:tcW w:w="3021" w:type="dxa"/>
            <w:gridSpan w:val="2"/>
          </w:tcPr>
          <w:p w14:paraId="45D26F52" w14:textId="77777777" w:rsidR="00A1238C" w:rsidRDefault="00A1238C" w:rsidP="00E81060">
            <w:pPr>
              <w:ind w:firstLine="0"/>
              <w:rPr>
                <w:rFonts w:eastAsiaTheme="majorEastAsia" w:cstheme="majorBidi"/>
                <w:sz w:val="18"/>
                <w:szCs w:val="18"/>
                <w:lang w:val="af-ZA"/>
              </w:rPr>
            </w:pPr>
            <w:r>
              <w:rPr>
                <w:sz w:val="18"/>
                <w:szCs w:val="18"/>
                <w:lang w:val="hy-AM" w:bidi="en-US"/>
              </w:rPr>
              <w:t>Նախարարություն</w:t>
            </w:r>
            <w:r w:rsidRPr="00B254F3">
              <w:rPr>
                <w:rFonts w:eastAsiaTheme="majorEastAsia" w:cstheme="majorBidi"/>
                <w:sz w:val="18"/>
                <w:szCs w:val="18"/>
                <w:lang w:val="af-ZA"/>
              </w:rPr>
              <w:t xml:space="preserve">ում 2024 թվականի պետական բյուջեի վեց ամիսների կատարման </w:t>
            </w:r>
            <w:r>
              <w:rPr>
                <w:rFonts w:eastAsiaTheme="majorEastAsia" w:cstheme="majorBidi"/>
                <w:sz w:val="18"/>
                <w:szCs w:val="18"/>
                <w:lang w:val="af-ZA"/>
              </w:rPr>
              <w:t xml:space="preserve">հաշվեքննությամբ արձանագրվել է նույնաբովանդակ անհամապատասխանություն, </w:t>
            </w:r>
            <w:r w:rsidRPr="00B254F3">
              <w:rPr>
                <w:rFonts w:eastAsiaTheme="majorEastAsia" w:cstheme="majorBidi"/>
                <w:sz w:val="18"/>
                <w:szCs w:val="18"/>
                <w:lang w:val="af-ZA"/>
              </w:rPr>
              <w:t xml:space="preserve"> </w:t>
            </w:r>
            <w:r>
              <w:rPr>
                <w:rFonts w:eastAsiaTheme="majorEastAsia" w:cstheme="majorBidi"/>
                <w:sz w:val="18"/>
                <w:szCs w:val="18"/>
                <w:lang w:val="af-ZA"/>
              </w:rPr>
              <w:t xml:space="preserve">հետևաբար </w:t>
            </w:r>
            <w:r>
              <w:rPr>
                <w:rFonts w:eastAsiaTheme="majorEastAsia" w:cstheme="majorBidi"/>
                <w:sz w:val="18"/>
                <w:szCs w:val="18"/>
                <w:lang w:val="af-ZA"/>
              </w:rPr>
              <w:lastRenderedPageBreak/>
              <w:t>անհամապատասխանությունը վերացված չէ:</w:t>
            </w:r>
            <w:r w:rsidRPr="00B254F3">
              <w:rPr>
                <w:rFonts w:eastAsiaTheme="majorEastAsia" w:cstheme="majorBidi"/>
                <w:sz w:val="18"/>
                <w:szCs w:val="18"/>
                <w:lang w:val="af-ZA"/>
              </w:rPr>
              <w:t xml:space="preserve">   </w:t>
            </w:r>
          </w:p>
          <w:p w14:paraId="35058889" w14:textId="77777777" w:rsidR="00A1238C" w:rsidRPr="00BA2EB0" w:rsidRDefault="00A1238C" w:rsidP="00E81060">
            <w:pPr>
              <w:rPr>
                <w:rFonts w:eastAsiaTheme="majorEastAsia" w:cstheme="majorBidi"/>
                <w:sz w:val="18"/>
                <w:szCs w:val="18"/>
                <w:lang w:val="af-ZA"/>
              </w:rPr>
            </w:pPr>
          </w:p>
        </w:tc>
      </w:tr>
      <w:tr w:rsidR="00A1238C" w:rsidRPr="00931145" w14:paraId="094E0055" w14:textId="77777777" w:rsidTr="00E81060">
        <w:trPr>
          <w:trHeight w:val="777"/>
        </w:trPr>
        <w:tc>
          <w:tcPr>
            <w:tcW w:w="454" w:type="dxa"/>
            <w:shd w:val="clear" w:color="auto" w:fill="auto"/>
            <w:vAlign w:val="center"/>
          </w:tcPr>
          <w:p w14:paraId="1A8F6A28" w14:textId="77777777" w:rsidR="00A1238C" w:rsidRPr="00F91F6A" w:rsidRDefault="00A1238C" w:rsidP="00E81060">
            <w:pPr>
              <w:ind w:firstLine="0"/>
              <w:rPr>
                <w:b/>
                <w:sz w:val="18"/>
                <w:szCs w:val="18"/>
                <w:shd w:val="clear" w:color="auto" w:fill="FFFFFF"/>
                <w:lang w:val="hy-AM"/>
              </w:rPr>
            </w:pPr>
            <w:r w:rsidRPr="00F91F6A">
              <w:rPr>
                <w:b/>
                <w:sz w:val="18"/>
                <w:szCs w:val="18"/>
                <w:shd w:val="clear" w:color="auto" w:fill="FFFFFF"/>
                <w:lang w:val="hy-AM"/>
              </w:rPr>
              <w:lastRenderedPageBreak/>
              <w:t>3</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tcPr>
          <w:p w14:paraId="0AE83536" w14:textId="77777777" w:rsidR="00A1238C" w:rsidRPr="00F91F6A" w:rsidRDefault="00A1238C" w:rsidP="00E81060">
            <w:pPr>
              <w:pStyle w:val="Heading1"/>
              <w:keepNext/>
              <w:keepLines/>
              <w:numPr>
                <w:ilvl w:val="0"/>
                <w:numId w:val="0"/>
              </w:numPr>
              <w:tabs>
                <w:tab w:val="left" w:pos="426"/>
              </w:tabs>
              <w:spacing w:before="320" w:after="0"/>
              <w:ind w:right="0"/>
              <w:jc w:val="both"/>
              <w:outlineLvl w:val="0"/>
              <w:rPr>
                <w:rFonts w:eastAsia="Times New Roman" w:cs="Calibri"/>
                <w:sz w:val="18"/>
                <w:szCs w:val="18"/>
                <w:lang w:val="hy-AM"/>
              </w:rPr>
            </w:pPr>
            <w:bookmarkStart w:id="5" w:name="_Toc180655271"/>
            <w:r w:rsidRPr="00F91F6A">
              <w:rPr>
                <w:rFonts w:eastAsia="Times New Roman" w:cs="Calibri"/>
                <w:sz w:val="18"/>
                <w:szCs w:val="18"/>
                <w:lang w:val="hy-AM"/>
              </w:rPr>
              <w:t>1234-11009 Հասարակական կարգի պահպանություն 426100՝ Գրասենյակային նյութեր և հագուստ տնտեսագիտական դասակարգման հոդվածով կատարված ծախսեր</w:t>
            </w:r>
            <w:bookmarkEnd w:id="5"/>
          </w:p>
        </w:tc>
      </w:tr>
      <w:tr w:rsidR="00A1238C" w:rsidRPr="00DC48D2" w14:paraId="591B4BA8" w14:textId="77777777" w:rsidTr="00E81060">
        <w:trPr>
          <w:trHeight w:val="7507"/>
        </w:trPr>
        <w:tc>
          <w:tcPr>
            <w:tcW w:w="454" w:type="dxa"/>
            <w:shd w:val="clear" w:color="auto" w:fill="auto"/>
            <w:vAlign w:val="center"/>
          </w:tcPr>
          <w:p w14:paraId="106F7AB3" w14:textId="77777777" w:rsidR="00A1238C" w:rsidRPr="00F91F6A" w:rsidRDefault="00A1238C" w:rsidP="00E81060">
            <w:pPr>
              <w:ind w:left="360"/>
              <w:rPr>
                <w:b/>
                <w:sz w:val="18"/>
                <w:szCs w:val="18"/>
                <w:shd w:val="clear" w:color="auto" w:fill="FFFFFF"/>
                <w:lang w:val="hy-AM"/>
              </w:rPr>
            </w:pPr>
          </w:p>
        </w:tc>
        <w:tc>
          <w:tcPr>
            <w:tcW w:w="4679" w:type="dxa"/>
            <w:shd w:val="clear" w:color="auto" w:fill="auto"/>
          </w:tcPr>
          <w:p w14:paraId="1FC2D2E3" w14:textId="77777777" w:rsidR="00A1238C" w:rsidRPr="00F91F6A" w:rsidRDefault="00A1238C" w:rsidP="00E81060">
            <w:pPr>
              <w:ind w:firstLine="0"/>
              <w:rPr>
                <w:rFonts w:eastAsiaTheme="majorEastAsia" w:cstheme="majorBidi"/>
                <w:b/>
                <w:i/>
                <w:sz w:val="18"/>
                <w:szCs w:val="18"/>
                <w:lang w:val="af-ZA"/>
              </w:rPr>
            </w:pPr>
            <w:r w:rsidRPr="00F91F6A">
              <w:rPr>
                <w:rFonts w:eastAsiaTheme="majorEastAsia" w:cstheme="majorBidi"/>
                <w:b/>
                <w:i/>
                <w:sz w:val="18"/>
                <w:szCs w:val="18"/>
                <w:lang w:val="hy-AM"/>
              </w:rPr>
              <w:t>Առկա</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է</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անհամապատասխանություն</w:t>
            </w:r>
            <w:r w:rsidRPr="00F91F6A">
              <w:rPr>
                <w:rFonts w:eastAsiaTheme="majorEastAsia" w:cstheme="majorBidi"/>
                <w:b/>
                <w:i/>
                <w:sz w:val="18"/>
                <w:szCs w:val="18"/>
                <w:lang w:val="af-ZA"/>
              </w:rPr>
              <w:t xml:space="preserve"> ՀՀ կառավարության 526-Ն որոշման 32-րդ կետի 10-րդ ենթակետով  </w:t>
            </w:r>
            <w:r w:rsidRPr="00F91F6A">
              <w:rPr>
                <w:rFonts w:eastAsiaTheme="majorEastAsia" w:cstheme="majorBidi"/>
                <w:b/>
                <w:i/>
                <w:sz w:val="18"/>
                <w:szCs w:val="18"/>
                <w:lang w:val="hy-AM"/>
              </w:rPr>
              <w:t>սահմանված</w:t>
            </w:r>
            <w:r w:rsidRPr="00F91F6A">
              <w:rPr>
                <w:rFonts w:eastAsiaTheme="majorEastAsia" w:cstheme="majorBidi"/>
                <w:b/>
                <w:i/>
                <w:sz w:val="18"/>
                <w:szCs w:val="18"/>
                <w:lang w:val="af-ZA"/>
              </w:rPr>
              <w:t xml:space="preserve"> պահանջի նկատմամբ, այն է՝  </w:t>
            </w:r>
            <w:r w:rsidRPr="00F91F6A">
              <w:rPr>
                <w:rFonts w:ascii="Calibri" w:eastAsiaTheme="majorEastAsia" w:hAnsi="Calibri" w:cs="Calibri"/>
                <w:b/>
                <w:i/>
                <w:sz w:val="18"/>
                <w:szCs w:val="18"/>
                <w:lang w:val="af-ZA"/>
              </w:rPr>
              <w:t> </w:t>
            </w:r>
            <w:r w:rsidRPr="00F91F6A">
              <w:rPr>
                <w:rFonts w:eastAsiaTheme="majorEastAsia" w:cstheme="majorBidi"/>
                <w:b/>
                <w:i/>
                <w:sz w:val="18"/>
                <w:szCs w:val="18"/>
                <w:lang w:val="af-ZA"/>
              </w:rPr>
              <w:t xml:space="preserve">….եթե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21083D" w14:textId="77777777" w:rsidR="00A1238C" w:rsidRPr="00F91F6A" w:rsidRDefault="00A1238C" w:rsidP="00E81060">
            <w:pPr>
              <w:ind w:firstLine="0"/>
              <w:rPr>
                <w:rFonts w:eastAsiaTheme="majorEastAsia" w:cstheme="majorBidi"/>
                <w:b/>
                <w:i/>
                <w:sz w:val="18"/>
                <w:szCs w:val="18"/>
                <w:lang w:val="af-ZA"/>
              </w:rPr>
            </w:pPr>
            <w:r w:rsidRPr="00F91F6A">
              <w:rPr>
                <w:rFonts w:eastAsiaTheme="majorEastAsia" w:cstheme="majorBidi"/>
                <w:b/>
                <w:i/>
                <w:sz w:val="18"/>
                <w:szCs w:val="18"/>
                <w:lang w:val="hy-AM"/>
              </w:rPr>
              <w:t>Առկա</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է</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անհամապատասխանություն</w:t>
            </w:r>
            <w:r w:rsidRPr="00F91F6A">
              <w:rPr>
                <w:rFonts w:eastAsiaTheme="majorEastAsia" w:cstheme="majorBidi"/>
                <w:b/>
                <w:i/>
                <w:sz w:val="18"/>
                <w:szCs w:val="18"/>
                <w:lang w:val="af-ZA"/>
              </w:rPr>
              <w:t xml:space="preserve"> ՀՀ կառավարության 526-Ն որոշման 32-րդ կետի 17-րդ ենթակետի բ պարբերությամբ </w:t>
            </w:r>
            <w:r w:rsidRPr="00F91F6A">
              <w:rPr>
                <w:rFonts w:eastAsiaTheme="majorEastAsia" w:cstheme="majorBidi"/>
                <w:b/>
                <w:i/>
                <w:sz w:val="18"/>
                <w:szCs w:val="18"/>
                <w:lang w:val="hy-AM"/>
              </w:rPr>
              <w:t>սահմանված</w:t>
            </w:r>
            <w:r w:rsidRPr="00F91F6A">
              <w:rPr>
                <w:rFonts w:eastAsiaTheme="majorEastAsia" w:cstheme="majorBidi"/>
                <w:b/>
                <w:i/>
                <w:sz w:val="18"/>
                <w:szCs w:val="18"/>
                <w:lang w:val="af-ZA"/>
              </w:rPr>
              <w:t xml:space="preserve"> պահանջի նկատմամբ, այն է՝ ...գնման ընթացակարգը չափաբաժիններով կազմակերպվելու դեպքում հայտերի գնահատումը և ընտրված մասնակցի որոշումն իրականացվում են ըստ առանձին չափաբաժինների: Եթե չափաբաժիններով կազմակերպված գնման </w:t>
            </w:r>
            <w:r w:rsidRPr="00F91F6A">
              <w:rPr>
                <w:rFonts w:eastAsiaTheme="majorEastAsia" w:cstheme="majorBidi"/>
                <w:b/>
                <w:i/>
                <w:sz w:val="18"/>
                <w:szCs w:val="18"/>
                <w:lang w:val="af-ZA"/>
              </w:rPr>
              <w:lastRenderedPageBreak/>
              <w:t>ընթացակարգի շրջանակում` բ. մասնակիցն ընտրված է ճանաչվում մեկից ավելի չափաբաժինների մասով, ապա կարող է ներկայացնել, ինչպես յուրաքանչյուր չափաբաժնի համար առանձին, այնպես էլ մեկ պայմանագրի և մեկ որակավորման ապահովում` բոլոր չափաբաժինների համար: Մեկ պայմանագրի կամ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սույն կետի 1-ին ենթակետի «գ» պարբերության և նույն կետի 9-րդ ենթակետի պահանջները: Միաժամանակ 1-ին ենթակետի «գ» պարբերությամբ սահմանվում է, որ եթե նման հայտով տվյալ ընթացակարգի շրջանակում գնվելիք ապրանքի, աշխատանքի կամ ծառայության գնման գինը</w:t>
            </w:r>
            <w:r w:rsidRPr="00F91F6A">
              <w:rPr>
                <w:rFonts w:ascii="Calibri" w:eastAsiaTheme="majorEastAsia" w:hAnsi="Calibri" w:cs="Calibri"/>
                <w:b/>
                <w:i/>
                <w:sz w:val="18"/>
                <w:szCs w:val="18"/>
                <w:lang w:val="af-ZA"/>
              </w:rPr>
              <w:t> </w:t>
            </w:r>
            <w:r w:rsidRPr="00F91F6A">
              <w:rPr>
                <w:rFonts w:eastAsiaTheme="majorEastAsia" w:cstheme="majorBidi"/>
                <w:b/>
                <w:i/>
                <w:sz w:val="18"/>
                <w:szCs w:val="18"/>
                <w:lang w:val="af-ZA"/>
              </w:rPr>
              <w:t>գերազանցում է գնումների բազային միավորի քսանհինգապատիկը, որակավորման ապահովումը ներկայացվում է բանկային երաշխիքի կամ կանխիկ փողի ձևով:</w:t>
            </w:r>
          </w:p>
          <w:p w14:paraId="5E45C15C" w14:textId="77777777" w:rsidR="00A1238C" w:rsidRPr="00F91F6A" w:rsidRDefault="00A1238C" w:rsidP="00E81060">
            <w:pPr>
              <w:ind w:firstLine="0"/>
              <w:rPr>
                <w:sz w:val="18"/>
                <w:szCs w:val="18"/>
                <w:lang w:val="hy-AM"/>
              </w:rPr>
            </w:pPr>
            <w:r w:rsidRPr="00F91F6A">
              <w:rPr>
                <w:sz w:val="18"/>
                <w:szCs w:val="18"/>
                <w:lang w:val="hy-AM"/>
              </w:rPr>
              <w:t>Ո</w:t>
            </w:r>
            <w:r w:rsidRPr="00F91F6A">
              <w:rPr>
                <w:sz w:val="18"/>
                <w:szCs w:val="18"/>
                <w:lang w:val="af-ZA"/>
              </w:rPr>
              <w:t xml:space="preserve">ստիկանության զորքերի կողմից 2024 </w:t>
            </w:r>
            <w:r w:rsidRPr="00F91F6A">
              <w:rPr>
                <w:sz w:val="18"/>
                <w:szCs w:val="18"/>
              </w:rPr>
              <w:t>թվականի</w:t>
            </w:r>
            <w:r w:rsidRPr="00F91F6A">
              <w:rPr>
                <w:sz w:val="18"/>
                <w:szCs w:val="18"/>
                <w:lang w:val="af-ZA"/>
              </w:rPr>
              <w:t xml:space="preserve"> </w:t>
            </w:r>
            <w:r w:rsidRPr="00F91F6A">
              <w:rPr>
                <w:sz w:val="18"/>
                <w:szCs w:val="18"/>
              </w:rPr>
              <w:t>երեք</w:t>
            </w:r>
            <w:r w:rsidRPr="00F91F6A">
              <w:rPr>
                <w:sz w:val="18"/>
                <w:szCs w:val="18"/>
                <w:lang w:val="af-ZA"/>
              </w:rPr>
              <w:t xml:space="preserve"> </w:t>
            </w:r>
            <w:r w:rsidRPr="00F91F6A">
              <w:rPr>
                <w:sz w:val="18"/>
                <w:szCs w:val="18"/>
              </w:rPr>
              <w:t>ամիսների</w:t>
            </w:r>
            <w:r w:rsidRPr="00F91F6A">
              <w:rPr>
                <w:sz w:val="18"/>
                <w:szCs w:val="18"/>
                <w:lang w:val="af-ZA"/>
              </w:rPr>
              <w:t xml:space="preserve"> </w:t>
            </w:r>
            <w:r w:rsidRPr="00F91F6A">
              <w:rPr>
                <w:sz w:val="18"/>
                <w:szCs w:val="18"/>
              </w:rPr>
              <w:t>ընթացքում</w:t>
            </w:r>
            <w:r w:rsidRPr="00F91F6A">
              <w:rPr>
                <w:sz w:val="18"/>
                <w:szCs w:val="18"/>
                <w:lang w:val="af-ZA"/>
              </w:rPr>
              <w:t xml:space="preserve"> հագուստի և հանդերձանքի</w:t>
            </w:r>
            <w:r w:rsidRPr="00F91F6A">
              <w:rPr>
                <w:b/>
                <w:sz w:val="18"/>
                <w:szCs w:val="18"/>
                <w:lang w:val="af-ZA"/>
              </w:rPr>
              <w:t xml:space="preserve"> </w:t>
            </w:r>
            <w:r w:rsidRPr="00F91F6A">
              <w:rPr>
                <w:sz w:val="18"/>
                <w:szCs w:val="18"/>
              </w:rPr>
              <w:t>ձեռքբերման</w:t>
            </w:r>
            <w:r w:rsidRPr="00F91F6A">
              <w:rPr>
                <w:sz w:val="18"/>
                <w:szCs w:val="18"/>
                <w:lang w:val="af-ZA"/>
              </w:rPr>
              <w:t xml:space="preserve"> </w:t>
            </w:r>
            <w:r w:rsidRPr="00F91F6A">
              <w:rPr>
                <w:sz w:val="18"/>
                <w:szCs w:val="18"/>
              </w:rPr>
              <w:t>համար</w:t>
            </w:r>
            <w:r w:rsidRPr="00F91F6A">
              <w:rPr>
                <w:sz w:val="18"/>
                <w:szCs w:val="18"/>
                <w:lang w:val="af-ZA"/>
              </w:rPr>
              <w:t xml:space="preserve"> </w:t>
            </w:r>
            <w:r w:rsidRPr="00F91F6A">
              <w:rPr>
                <w:sz w:val="18"/>
                <w:szCs w:val="18"/>
              </w:rPr>
              <w:t>կազմակերպվել</w:t>
            </w:r>
            <w:r w:rsidRPr="00F91F6A">
              <w:rPr>
                <w:sz w:val="18"/>
                <w:szCs w:val="18"/>
                <w:lang w:val="af-ZA"/>
              </w:rPr>
              <w:t xml:space="preserve"> </w:t>
            </w:r>
            <w:r w:rsidRPr="00F91F6A">
              <w:rPr>
                <w:sz w:val="18"/>
                <w:szCs w:val="18"/>
              </w:rPr>
              <w:t>է</w:t>
            </w:r>
            <w:r w:rsidRPr="00F91F6A">
              <w:rPr>
                <w:sz w:val="18"/>
                <w:szCs w:val="18"/>
                <w:lang w:val="af-ZA"/>
              </w:rPr>
              <w:t xml:space="preserve"> </w:t>
            </w:r>
            <w:r w:rsidRPr="00F91F6A">
              <w:rPr>
                <w:sz w:val="18"/>
                <w:szCs w:val="18"/>
              </w:rPr>
              <w:t>թիվ</w:t>
            </w:r>
            <w:r w:rsidRPr="00F91F6A">
              <w:rPr>
                <w:sz w:val="18"/>
                <w:szCs w:val="18"/>
                <w:lang w:val="af-ZA"/>
              </w:rPr>
              <w:t xml:space="preserve"> </w:t>
            </w:r>
            <w:r w:rsidRPr="00F91F6A">
              <w:rPr>
                <w:rFonts w:eastAsiaTheme="majorEastAsia" w:cstheme="majorBidi"/>
                <w:sz w:val="18"/>
                <w:szCs w:val="18"/>
              </w:rPr>
              <w:t>ՀՀ</w:t>
            </w:r>
            <w:r w:rsidRPr="00F91F6A">
              <w:rPr>
                <w:rFonts w:eastAsiaTheme="majorEastAsia" w:cstheme="majorBidi"/>
                <w:sz w:val="18"/>
                <w:szCs w:val="18"/>
                <w:lang w:val="af-ZA"/>
              </w:rPr>
              <w:t xml:space="preserve"> </w:t>
            </w:r>
            <w:r w:rsidRPr="00F91F6A">
              <w:rPr>
                <w:rFonts w:eastAsiaTheme="majorEastAsia" w:cstheme="majorBidi"/>
                <w:sz w:val="18"/>
                <w:szCs w:val="18"/>
              </w:rPr>
              <w:t>ՆԳՆ</w:t>
            </w:r>
            <w:r w:rsidRPr="00F91F6A">
              <w:rPr>
                <w:rFonts w:eastAsiaTheme="majorEastAsia" w:cstheme="majorBidi"/>
                <w:sz w:val="18"/>
                <w:szCs w:val="18"/>
                <w:lang w:val="af-ZA"/>
              </w:rPr>
              <w:t xml:space="preserve"> </w:t>
            </w:r>
            <w:r w:rsidRPr="00F91F6A">
              <w:rPr>
                <w:rFonts w:eastAsiaTheme="majorEastAsia" w:cstheme="majorBidi"/>
                <w:sz w:val="18"/>
                <w:szCs w:val="18"/>
              </w:rPr>
              <w:t>ՈԶ</w:t>
            </w:r>
            <w:r w:rsidRPr="00F91F6A">
              <w:rPr>
                <w:rFonts w:eastAsiaTheme="majorEastAsia" w:cstheme="majorBidi"/>
                <w:sz w:val="18"/>
                <w:szCs w:val="18"/>
                <w:lang w:val="af-ZA"/>
              </w:rPr>
              <w:t xml:space="preserve"> </w:t>
            </w:r>
            <w:r w:rsidRPr="00F91F6A">
              <w:rPr>
                <w:rFonts w:eastAsiaTheme="majorEastAsia" w:cstheme="majorBidi"/>
                <w:sz w:val="18"/>
                <w:szCs w:val="18"/>
              </w:rPr>
              <w:t>ԷԱՃԱՊՁԲ</w:t>
            </w:r>
            <w:r w:rsidRPr="00F91F6A">
              <w:rPr>
                <w:rFonts w:eastAsiaTheme="majorEastAsia" w:cstheme="majorBidi"/>
                <w:sz w:val="18"/>
                <w:szCs w:val="18"/>
                <w:lang w:val="af-ZA"/>
              </w:rPr>
              <w:t>-24/9/</w:t>
            </w:r>
            <w:r w:rsidRPr="00F91F6A">
              <w:rPr>
                <w:rFonts w:eastAsiaTheme="majorEastAsia" w:cstheme="majorBidi"/>
                <w:sz w:val="18"/>
                <w:szCs w:val="18"/>
              </w:rPr>
              <w:t>Բ</w:t>
            </w:r>
            <w:r w:rsidRPr="00F91F6A">
              <w:rPr>
                <w:rFonts w:eastAsiaTheme="majorEastAsia" w:cstheme="majorBidi"/>
                <w:sz w:val="18"/>
                <w:szCs w:val="18"/>
                <w:lang w:val="af-ZA"/>
              </w:rPr>
              <w:t>/1/</w:t>
            </w:r>
            <w:r w:rsidRPr="00F91F6A">
              <w:rPr>
                <w:rFonts w:eastAsiaTheme="majorEastAsia" w:cstheme="majorBidi"/>
                <w:sz w:val="18"/>
                <w:szCs w:val="18"/>
              </w:rPr>
              <w:t>ԻԾ</w:t>
            </w:r>
            <w:r w:rsidRPr="00F91F6A">
              <w:rPr>
                <w:rFonts w:eastAsiaTheme="majorEastAsia" w:cstheme="majorBidi"/>
                <w:sz w:val="18"/>
                <w:szCs w:val="18"/>
                <w:lang w:val="af-ZA"/>
              </w:rPr>
              <w:t xml:space="preserve"> </w:t>
            </w:r>
            <w:r w:rsidRPr="00F91F6A">
              <w:rPr>
                <w:rFonts w:eastAsiaTheme="majorEastAsia" w:cstheme="majorBidi"/>
                <w:sz w:val="18"/>
                <w:szCs w:val="18"/>
              </w:rPr>
              <w:t>ծածկագրով</w:t>
            </w:r>
            <w:r w:rsidRPr="00F91F6A">
              <w:rPr>
                <w:rFonts w:eastAsiaTheme="majorEastAsia" w:cstheme="majorBidi"/>
                <w:sz w:val="18"/>
                <w:szCs w:val="18"/>
                <w:lang w:val="af-ZA"/>
              </w:rPr>
              <w:t xml:space="preserve"> </w:t>
            </w:r>
            <w:r w:rsidRPr="00F91F6A">
              <w:rPr>
                <w:rFonts w:eastAsiaTheme="majorEastAsia" w:cstheme="majorBidi"/>
                <w:sz w:val="18"/>
                <w:szCs w:val="18"/>
              </w:rPr>
              <w:t>գնման</w:t>
            </w:r>
            <w:r w:rsidRPr="00F91F6A">
              <w:rPr>
                <w:rFonts w:eastAsiaTheme="majorEastAsia" w:cstheme="majorBidi"/>
                <w:sz w:val="18"/>
                <w:szCs w:val="18"/>
                <w:lang w:val="af-ZA"/>
              </w:rPr>
              <w:t xml:space="preserve"> </w:t>
            </w:r>
            <w:r w:rsidRPr="00F91F6A">
              <w:rPr>
                <w:rFonts w:eastAsiaTheme="majorEastAsia" w:cstheme="majorBidi"/>
                <w:sz w:val="18"/>
                <w:szCs w:val="18"/>
              </w:rPr>
              <w:t>ընթացակարգը</w:t>
            </w:r>
            <w:r w:rsidRPr="00F91F6A">
              <w:rPr>
                <w:rFonts w:eastAsiaTheme="majorEastAsia" w:cstheme="majorBidi"/>
                <w:sz w:val="18"/>
                <w:szCs w:val="18"/>
                <w:lang w:val="af-ZA"/>
              </w:rPr>
              <w:t>/ </w:t>
            </w:r>
            <w:r w:rsidRPr="00F91F6A">
              <w:rPr>
                <w:rFonts w:eastAsiaTheme="majorEastAsia" w:cstheme="majorBidi"/>
                <w:sz w:val="18"/>
                <w:szCs w:val="18"/>
              </w:rPr>
              <w:t>Գնումների</w:t>
            </w:r>
            <w:r w:rsidRPr="00F91F6A">
              <w:rPr>
                <w:rFonts w:eastAsiaTheme="majorEastAsia" w:cstheme="majorBidi"/>
                <w:sz w:val="18"/>
                <w:szCs w:val="18"/>
                <w:lang w:val="af-ZA"/>
              </w:rPr>
              <w:t xml:space="preserve"> </w:t>
            </w:r>
            <w:r w:rsidRPr="00F91F6A">
              <w:rPr>
                <w:rFonts w:eastAsiaTheme="majorEastAsia" w:cstheme="majorBidi"/>
                <w:sz w:val="18"/>
                <w:szCs w:val="18"/>
              </w:rPr>
              <w:t>մասին</w:t>
            </w:r>
            <w:r w:rsidRPr="00F91F6A">
              <w:rPr>
                <w:rFonts w:eastAsiaTheme="majorEastAsia" w:cstheme="majorBidi"/>
                <w:sz w:val="18"/>
                <w:szCs w:val="18"/>
                <w:lang w:val="af-ZA"/>
              </w:rPr>
              <w:t xml:space="preserve"> </w:t>
            </w:r>
            <w:r w:rsidRPr="00F91F6A">
              <w:rPr>
                <w:rFonts w:eastAsiaTheme="majorEastAsia" w:cstheme="majorBidi"/>
                <w:sz w:val="18"/>
                <w:szCs w:val="18"/>
              </w:rPr>
              <w:t>ՀՀ</w:t>
            </w:r>
            <w:r w:rsidRPr="00F91F6A">
              <w:rPr>
                <w:rFonts w:eastAsiaTheme="majorEastAsia" w:cstheme="majorBidi"/>
                <w:sz w:val="18"/>
                <w:szCs w:val="18"/>
                <w:lang w:val="af-ZA"/>
              </w:rPr>
              <w:t xml:space="preserve"> </w:t>
            </w:r>
            <w:r w:rsidRPr="00F91F6A">
              <w:rPr>
                <w:rFonts w:eastAsiaTheme="majorEastAsia" w:cstheme="majorBidi"/>
                <w:sz w:val="18"/>
                <w:szCs w:val="18"/>
              </w:rPr>
              <w:t>օրենքի</w:t>
            </w:r>
            <w:r w:rsidRPr="00F91F6A">
              <w:rPr>
                <w:rFonts w:eastAsiaTheme="majorEastAsia" w:cstheme="majorBidi"/>
                <w:sz w:val="18"/>
                <w:szCs w:val="18"/>
                <w:lang w:val="af-ZA"/>
              </w:rPr>
              <w:t xml:space="preserve"> 15-</w:t>
            </w:r>
            <w:r w:rsidRPr="00F91F6A">
              <w:rPr>
                <w:rFonts w:eastAsiaTheme="majorEastAsia" w:cstheme="majorBidi"/>
                <w:sz w:val="18"/>
                <w:szCs w:val="18"/>
              </w:rPr>
              <w:t>րդ</w:t>
            </w:r>
            <w:r w:rsidRPr="00F91F6A">
              <w:rPr>
                <w:rFonts w:eastAsiaTheme="majorEastAsia" w:cstheme="majorBidi"/>
                <w:sz w:val="18"/>
                <w:szCs w:val="18"/>
                <w:lang w:val="af-ZA"/>
              </w:rPr>
              <w:t xml:space="preserve"> </w:t>
            </w:r>
            <w:r w:rsidRPr="00F91F6A">
              <w:rPr>
                <w:rFonts w:eastAsiaTheme="majorEastAsia" w:cstheme="majorBidi"/>
                <w:sz w:val="18"/>
                <w:szCs w:val="18"/>
              </w:rPr>
              <w:t>հոդվածի</w:t>
            </w:r>
            <w:r w:rsidRPr="00F91F6A">
              <w:rPr>
                <w:rFonts w:eastAsiaTheme="majorEastAsia" w:cstheme="majorBidi"/>
                <w:sz w:val="18"/>
                <w:szCs w:val="18"/>
                <w:lang w:val="af-ZA"/>
              </w:rPr>
              <w:t xml:space="preserve"> 6-</w:t>
            </w:r>
            <w:r w:rsidRPr="00F91F6A">
              <w:rPr>
                <w:rFonts w:eastAsiaTheme="majorEastAsia" w:cstheme="majorBidi"/>
                <w:sz w:val="18"/>
                <w:szCs w:val="18"/>
              </w:rPr>
              <w:t>րդ</w:t>
            </w:r>
            <w:r w:rsidRPr="00F91F6A">
              <w:rPr>
                <w:rFonts w:eastAsiaTheme="majorEastAsia" w:cstheme="majorBidi"/>
                <w:sz w:val="18"/>
                <w:szCs w:val="18"/>
                <w:lang w:val="af-ZA"/>
              </w:rPr>
              <w:t xml:space="preserve"> </w:t>
            </w:r>
            <w:r w:rsidRPr="00F91F6A">
              <w:rPr>
                <w:rFonts w:eastAsiaTheme="majorEastAsia" w:cstheme="majorBidi"/>
                <w:sz w:val="18"/>
                <w:szCs w:val="18"/>
              </w:rPr>
              <w:t>մասի</w:t>
            </w:r>
            <w:r w:rsidRPr="00F91F6A">
              <w:rPr>
                <w:rFonts w:eastAsiaTheme="majorEastAsia" w:cstheme="majorBidi"/>
                <w:sz w:val="18"/>
                <w:szCs w:val="18"/>
                <w:lang w:val="af-ZA"/>
              </w:rPr>
              <w:t xml:space="preserve"> </w:t>
            </w:r>
            <w:r w:rsidRPr="00F91F6A">
              <w:rPr>
                <w:rFonts w:eastAsiaTheme="majorEastAsia" w:cstheme="majorBidi"/>
                <w:sz w:val="18"/>
                <w:szCs w:val="18"/>
              </w:rPr>
              <w:t>հիման</w:t>
            </w:r>
            <w:r w:rsidRPr="00F91F6A">
              <w:rPr>
                <w:rFonts w:eastAsiaTheme="majorEastAsia" w:cstheme="majorBidi"/>
                <w:sz w:val="18"/>
                <w:szCs w:val="18"/>
                <w:lang w:val="af-ZA"/>
              </w:rPr>
              <w:t xml:space="preserve"> </w:t>
            </w:r>
            <w:r w:rsidRPr="00F91F6A">
              <w:rPr>
                <w:rFonts w:eastAsiaTheme="majorEastAsia" w:cstheme="majorBidi"/>
                <w:sz w:val="18"/>
                <w:szCs w:val="18"/>
              </w:rPr>
              <w:t>վրա</w:t>
            </w:r>
            <w:r w:rsidRPr="00F91F6A">
              <w:rPr>
                <w:rFonts w:eastAsiaTheme="majorEastAsia" w:cstheme="majorBidi"/>
                <w:sz w:val="18"/>
                <w:szCs w:val="18"/>
                <w:lang w:val="af-ZA"/>
              </w:rPr>
              <w:t xml:space="preserve">/: </w:t>
            </w:r>
            <w:r w:rsidRPr="00F91F6A">
              <w:rPr>
                <w:rFonts w:eastAsiaTheme="majorEastAsia" w:cstheme="majorBidi"/>
                <w:sz w:val="18"/>
                <w:szCs w:val="18"/>
              </w:rPr>
              <w:t>Ընթացակարգը</w:t>
            </w:r>
            <w:r w:rsidRPr="00F91F6A">
              <w:rPr>
                <w:rFonts w:eastAsiaTheme="majorEastAsia" w:cstheme="majorBidi"/>
                <w:sz w:val="18"/>
                <w:szCs w:val="18"/>
                <w:lang w:val="af-ZA"/>
              </w:rPr>
              <w:t xml:space="preserve"> </w:t>
            </w:r>
            <w:r w:rsidRPr="00F91F6A">
              <w:rPr>
                <w:rFonts w:eastAsiaTheme="majorEastAsia" w:cstheme="majorBidi"/>
                <w:sz w:val="18"/>
                <w:szCs w:val="18"/>
              </w:rPr>
              <w:t>կազմակերպվել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23 </w:t>
            </w:r>
            <w:r w:rsidRPr="00F91F6A">
              <w:rPr>
                <w:rFonts w:eastAsiaTheme="majorEastAsia" w:cstheme="majorBidi"/>
                <w:sz w:val="18"/>
                <w:szCs w:val="18"/>
              </w:rPr>
              <w:t>չափաբաժնով</w:t>
            </w:r>
            <w:r w:rsidRPr="00F91F6A">
              <w:rPr>
                <w:rFonts w:eastAsiaTheme="majorEastAsia" w:cstheme="majorBidi"/>
                <w:sz w:val="18"/>
                <w:szCs w:val="18"/>
                <w:lang w:val="af-ZA"/>
              </w:rPr>
              <w:t xml:space="preserve">, </w:t>
            </w:r>
            <w:r w:rsidRPr="00F91F6A">
              <w:rPr>
                <w:rFonts w:eastAsiaTheme="majorEastAsia" w:cstheme="majorBidi"/>
                <w:sz w:val="18"/>
                <w:szCs w:val="18"/>
              </w:rPr>
              <w:t>որից</w:t>
            </w:r>
            <w:r w:rsidRPr="00F91F6A">
              <w:rPr>
                <w:rFonts w:eastAsiaTheme="majorEastAsia" w:cstheme="majorBidi"/>
                <w:sz w:val="18"/>
                <w:szCs w:val="18"/>
                <w:lang w:val="af-ZA"/>
              </w:rPr>
              <w:t xml:space="preserve"> 8-</w:t>
            </w:r>
            <w:r w:rsidRPr="00F91F6A">
              <w:rPr>
                <w:rFonts w:eastAsiaTheme="majorEastAsia" w:cstheme="majorBidi"/>
                <w:sz w:val="18"/>
                <w:szCs w:val="18"/>
              </w:rPr>
              <w:t>ի</w:t>
            </w:r>
            <w:r w:rsidRPr="00F91F6A">
              <w:rPr>
                <w:rFonts w:eastAsiaTheme="majorEastAsia" w:cstheme="majorBidi"/>
                <w:sz w:val="18"/>
                <w:szCs w:val="18"/>
                <w:lang w:val="af-ZA"/>
              </w:rPr>
              <w:t xml:space="preserve"> </w:t>
            </w:r>
            <w:r w:rsidRPr="00F91F6A">
              <w:rPr>
                <w:rFonts w:eastAsiaTheme="majorEastAsia" w:cstheme="majorBidi"/>
                <w:sz w:val="18"/>
                <w:szCs w:val="18"/>
              </w:rPr>
              <w:t>մասով</w:t>
            </w:r>
            <w:r w:rsidRPr="00F91F6A">
              <w:rPr>
                <w:rFonts w:eastAsiaTheme="majorEastAsia" w:cstheme="majorBidi"/>
                <w:sz w:val="18"/>
                <w:szCs w:val="18"/>
                <w:lang w:val="af-ZA"/>
              </w:rPr>
              <w:t xml:space="preserve"> </w:t>
            </w:r>
            <w:r w:rsidRPr="00F91F6A">
              <w:rPr>
                <w:rFonts w:eastAsiaTheme="majorEastAsia" w:cstheme="majorBidi"/>
                <w:sz w:val="18"/>
                <w:szCs w:val="18"/>
              </w:rPr>
              <w:t>հաղթող</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ճանաչվել</w:t>
            </w:r>
            <w:r w:rsidRPr="00F91F6A">
              <w:rPr>
                <w:rFonts w:eastAsiaTheme="majorEastAsia" w:cstheme="majorBidi"/>
                <w:sz w:val="18"/>
                <w:szCs w:val="18"/>
                <w:lang w:val="af-ZA"/>
              </w:rPr>
              <w:t xml:space="preserve">  </w:t>
            </w:r>
            <w:r w:rsidRPr="00F91F6A">
              <w:rPr>
                <w:rFonts w:eastAsiaTheme="majorEastAsia" w:cstheme="majorBidi"/>
                <w:sz w:val="18"/>
                <w:szCs w:val="18"/>
              </w:rPr>
              <w:t>ԶԻՆՏԵՔՍՏԻԼ</w:t>
            </w:r>
            <w:r w:rsidRPr="00F91F6A">
              <w:rPr>
                <w:rFonts w:eastAsiaTheme="majorEastAsia" w:cstheme="majorBidi"/>
                <w:sz w:val="18"/>
                <w:szCs w:val="18"/>
                <w:lang w:val="af-ZA"/>
              </w:rPr>
              <w:t xml:space="preserve"> </w:t>
            </w:r>
            <w:r w:rsidRPr="00F91F6A">
              <w:rPr>
                <w:rFonts w:eastAsiaTheme="majorEastAsia" w:cstheme="majorBidi"/>
                <w:sz w:val="18"/>
                <w:szCs w:val="18"/>
              </w:rPr>
              <w:t>ՍՊԸ</w:t>
            </w:r>
            <w:r w:rsidRPr="00F91F6A">
              <w:rPr>
                <w:rFonts w:eastAsiaTheme="majorEastAsia" w:cstheme="majorBidi"/>
                <w:sz w:val="18"/>
                <w:szCs w:val="18"/>
                <w:lang w:val="af-ZA"/>
              </w:rPr>
              <w:t>-</w:t>
            </w:r>
            <w:r w:rsidRPr="00F91F6A">
              <w:rPr>
                <w:rFonts w:eastAsiaTheme="majorEastAsia" w:cstheme="majorBidi"/>
                <w:sz w:val="18"/>
                <w:szCs w:val="18"/>
              </w:rPr>
              <w:t>ն</w:t>
            </w:r>
            <w:r w:rsidRPr="00F91F6A">
              <w:rPr>
                <w:rFonts w:eastAsiaTheme="majorEastAsia" w:cstheme="majorBidi"/>
                <w:sz w:val="18"/>
                <w:szCs w:val="18"/>
                <w:lang w:val="af-ZA"/>
              </w:rPr>
              <w:t xml:space="preserve">, </w:t>
            </w:r>
            <w:r w:rsidRPr="00F91F6A">
              <w:rPr>
                <w:rFonts w:eastAsiaTheme="majorEastAsia" w:cstheme="majorBidi"/>
                <w:sz w:val="18"/>
                <w:szCs w:val="18"/>
              </w:rPr>
              <w:t>որի</w:t>
            </w:r>
            <w:r w:rsidRPr="00F91F6A">
              <w:rPr>
                <w:rFonts w:eastAsiaTheme="majorEastAsia" w:cstheme="majorBidi"/>
                <w:sz w:val="18"/>
                <w:szCs w:val="18"/>
                <w:lang w:val="af-ZA"/>
              </w:rPr>
              <w:t xml:space="preserve"> </w:t>
            </w:r>
            <w:r w:rsidRPr="00F91F6A">
              <w:rPr>
                <w:rFonts w:eastAsiaTheme="majorEastAsia" w:cstheme="majorBidi"/>
                <w:sz w:val="18"/>
                <w:szCs w:val="18"/>
              </w:rPr>
              <w:t>հետ</w:t>
            </w:r>
            <w:r w:rsidRPr="00F91F6A">
              <w:rPr>
                <w:rFonts w:eastAsiaTheme="majorEastAsia" w:cstheme="majorBidi"/>
                <w:sz w:val="18"/>
                <w:szCs w:val="18"/>
                <w:lang w:val="af-ZA"/>
              </w:rPr>
              <w:t xml:space="preserve">  2024 </w:t>
            </w:r>
            <w:r w:rsidRPr="00F91F6A">
              <w:rPr>
                <w:rFonts w:eastAsiaTheme="majorEastAsia" w:cstheme="majorBidi"/>
                <w:sz w:val="18"/>
                <w:szCs w:val="18"/>
              </w:rPr>
              <w:t>թվականի</w:t>
            </w:r>
            <w:r w:rsidRPr="00F91F6A">
              <w:rPr>
                <w:rFonts w:eastAsiaTheme="majorEastAsia" w:cstheme="majorBidi"/>
                <w:sz w:val="18"/>
                <w:szCs w:val="18"/>
                <w:lang w:val="af-ZA"/>
              </w:rPr>
              <w:t xml:space="preserve"> </w:t>
            </w:r>
            <w:r w:rsidRPr="00F91F6A">
              <w:rPr>
                <w:rFonts w:eastAsiaTheme="majorEastAsia" w:cstheme="majorBidi"/>
                <w:sz w:val="18"/>
                <w:szCs w:val="18"/>
              </w:rPr>
              <w:t>փետրվարի</w:t>
            </w:r>
            <w:r w:rsidRPr="00F91F6A">
              <w:rPr>
                <w:rFonts w:eastAsiaTheme="majorEastAsia" w:cstheme="majorBidi"/>
                <w:sz w:val="18"/>
                <w:szCs w:val="18"/>
                <w:lang w:val="af-ZA"/>
              </w:rPr>
              <w:t xml:space="preserve"> 2-</w:t>
            </w:r>
            <w:r w:rsidRPr="00F91F6A">
              <w:rPr>
                <w:rFonts w:eastAsiaTheme="majorEastAsia" w:cstheme="majorBidi"/>
                <w:sz w:val="18"/>
                <w:szCs w:val="18"/>
              </w:rPr>
              <w:t>ին</w:t>
            </w:r>
            <w:r w:rsidRPr="00F91F6A">
              <w:rPr>
                <w:rFonts w:eastAsiaTheme="majorEastAsia" w:cstheme="majorBidi"/>
                <w:sz w:val="18"/>
                <w:szCs w:val="18"/>
                <w:lang w:val="af-ZA"/>
              </w:rPr>
              <w:t xml:space="preserve"> </w:t>
            </w:r>
            <w:r w:rsidRPr="00F91F6A">
              <w:rPr>
                <w:rFonts w:eastAsiaTheme="majorEastAsia" w:cstheme="majorBidi"/>
                <w:sz w:val="18"/>
                <w:szCs w:val="18"/>
              </w:rPr>
              <w:t>կնքվել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44,699.96 </w:t>
            </w:r>
            <w:r w:rsidRPr="00F91F6A">
              <w:rPr>
                <w:rFonts w:eastAsiaTheme="majorEastAsia" w:cstheme="majorBidi"/>
                <w:sz w:val="18"/>
                <w:szCs w:val="18"/>
              </w:rPr>
              <w:t>հազ</w:t>
            </w:r>
            <w:r w:rsidRPr="00F91F6A">
              <w:rPr>
                <w:rFonts w:eastAsiaTheme="majorEastAsia" w:cstheme="majorBidi"/>
                <w:sz w:val="18"/>
                <w:szCs w:val="18"/>
                <w:lang w:val="af-ZA"/>
              </w:rPr>
              <w:t>.</w:t>
            </w:r>
            <w:r w:rsidRPr="00F91F6A">
              <w:rPr>
                <w:rFonts w:eastAsiaTheme="majorEastAsia" w:cstheme="majorBidi"/>
                <w:sz w:val="18"/>
                <w:szCs w:val="18"/>
              </w:rPr>
              <w:t>դրամ</w:t>
            </w:r>
            <w:r w:rsidRPr="00F91F6A">
              <w:rPr>
                <w:rFonts w:eastAsiaTheme="majorEastAsia" w:cstheme="majorBidi"/>
                <w:sz w:val="18"/>
                <w:szCs w:val="18"/>
                <w:lang w:val="af-ZA"/>
              </w:rPr>
              <w:t xml:space="preserve"> </w:t>
            </w:r>
            <w:r w:rsidRPr="00F91F6A">
              <w:rPr>
                <w:rFonts w:eastAsiaTheme="majorEastAsia" w:cstheme="majorBidi"/>
                <w:sz w:val="18"/>
                <w:szCs w:val="18"/>
              </w:rPr>
              <w:t>գումարով</w:t>
            </w:r>
            <w:r w:rsidRPr="00F91F6A">
              <w:rPr>
                <w:rFonts w:eastAsiaTheme="majorEastAsia" w:cstheme="majorBidi"/>
                <w:sz w:val="18"/>
                <w:szCs w:val="18"/>
                <w:lang w:val="af-ZA"/>
              </w:rPr>
              <w:t xml:space="preserve"> </w:t>
            </w:r>
            <w:r w:rsidRPr="00F91F6A">
              <w:rPr>
                <w:rFonts w:eastAsiaTheme="majorEastAsia" w:cstheme="majorBidi"/>
                <w:sz w:val="18"/>
                <w:szCs w:val="18"/>
              </w:rPr>
              <w:t>թիվ</w:t>
            </w:r>
            <w:r w:rsidRPr="00F91F6A">
              <w:rPr>
                <w:rFonts w:eastAsiaTheme="majorEastAsia" w:cstheme="majorBidi"/>
                <w:sz w:val="18"/>
                <w:szCs w:val="18"/>
                <w:lang w:val="af-ZA"/>
              </w:rPr>
              <w:t xml:space="preserve"> </w:t>
            </w:r>
            <w:r w:rsidRPr="00F91F6A">
              <w:rPr>
                <w:rFonts w:eastAsiaTheme="majorEastAsia" w:cstheme="majorBidi"/>
                <w:sz w:val="18"/>
                <w:szCs w:val="18"/>
              </w:rPr>
              <w:t>ՀՀ</w:t>
            </w:r>
            <w:r w:rsidRPr="00F91F6A">
              <w:rPr>
                <w:rFonts w:eastAsiaTheme="majorEastAsia" w:cstheme="majorBidi"/>
                <w:sz w:val="18"/>
                <w:szCs w:val="18"/>
                <w:lang w:val="af-ZA"/>
              </w:rPr>
              <w:t xml:space="preserve"> </w:t>
            </w:r>
            <w:r w:rsidRPr="00F91F6A">
              <w:rPr>
                <w:rFonts w:eastAsiaTheme="majorEastAsia" w:cstheme="majorBidi"/>
                <w:sz w:val="18"/>
                <w:szCs w:val="18"/>
              </w:rPr>
              <w:t>ՆԳՆ</w:t>
            </w:r>
            <w:r w:rsidRPr="00F91F6A">
              <w:rPr>
                <w:rFonts w:eastAsiaTheme="majorEastAsia" w:cstheme="majorBidi"/>
                <w:sz w:val="18"/>
                <w:szCs w:val="18"/>
                <w:lang w:val="af-ZA"/>
              </w:rPr>
              <w:t xml:space="preserve"> </w:t>
            </w:r>
            <w:r w:rsidRPr="00F91F6A">
              <w:rPr>
                <w:rFonts w:eastAsiaTheme="majorEastAsia" w:cstheme="majorBidi"/>
                <w:sz w:val="18"/>
                <w:szCs w:val="18"/>
              </w:rPr>
              <w:t>ՈԶ</w:t>
            </w:r>
            <w:r w:rsidRPr="00F91F6A">
              <w:rPr>
                <w:rFonts w:eastAsiaTheme="majorEastAsia" w:cstheme="majorBidi"/>
                <w:sz w:val="18"/>
                <w:szCs w:val="18"/>
                <w:lang w:val="af-ZA"/>
              </w:rPr>
              <w:t xml:space="preserve"> </w:t>
            </w:r>
            <w:r w:rsidRPr="00F91F6A">
              <w:rPr>
                <w:rFonts w:eastAsiaTheme="majorEastAsia" w:cstheme="majorBidi"/>
                <w:sz w:val="18"/>
                <w:szCs w:val="18"/>
              </w:rPr>
              <w:t>ԷԱՃԱՊՁԲ</w:t>
            </w:r>
            <w:r w:rsidRPr="00F91F6A">
              <w:rPr>
                <w:rFonts w:eastAsiaTheme="majorEastAsia" w:cstheme="majorBidi"/>
                <w:sz w:val="18"/>
                <w:szCs w:val="18"/>
                <w:lang w:val="af-ZA"/>
              </w:rPr>
              <w:t>-24/9/</w:t>
            </w:r>
            <w:r w:rsidRPr="00F91F6A">
              <w:rPr>
                <w:rFonts w:eastAsiaTheme="majorEastAsia" w:cstheme="majorBidi"/>
                <w:sz w:val="18"/>
                <w:szCs w:val="18"/>
              </w:rPr>
              <w:t>Բ</w:t>
            </w:r>
            <w:r w:rsidRPr="00F91F6A">
              <w:rPr>
                <w:rFonts w:eastAsiaTheme="majorEastAsia" w:cstheme="majorBidi"/>
                <w:sz w:val="18"/>
                <w:szCs w:val="18"/>
                <w:lang w:val="af-ZA"/>
              </w:rPr>
              <w:t>/1/</w:t>
            </w:r>
            <w:r w:rsidRPr="00F91F6A">
              <w:rPr>
                <w:rFonts w:eastAsiaTheme="majorEastAsia" w:cstheme="majorBidi"/>
                <w:sz w:val="18"/>
                <w:szCs w:val="18"/>
              </w:rPr>
              <w:t>ԻԾ</w:t>
            </w:r>
            <w:r w:rsidRPr="00F91F6A">
              <w:rPr>
                <w:rFonts w:eastAsiaTheme="majorEastAsia" w:cstheme="majorBidi"/>
                <w:sz w:val="18"/>
                <w:szCs w:val="18"/>
                <w:lang w:val="af-ZA"/>
              </w:rPr>
              <w:t xml:space="preserve"> -1 </w:t>
            </w:r>
            <w:r w:rsidRPr="00F91F6A">
              <w:rPr>
                <w:rFonts w:eastAsiaTheme="majorEastAsia" w:cstheme="majorBidi"/>
                <w:sz w:val="18"/>
                <w:szCs w:val="18"/>
              </w:rPr>
              <w:t>պայմանագիրը</w:t>
            </w:r>
            <w:r w:rsidRPr="00F91F6A">
              <w:rPr>
                <w:rFonts w:eastAsiaTheme="majorEastAsia" w:cstheme="majorBidi"/>
                <w:sz w:val="18"/>
                <w:szCs w:val="18"/>
                <w:lang w:val="af-ZA"/>
              </w:rPr>
              <w:t>:</w:t>
            </w:r>
          </w:p>
          <w:p w14:paraId="3517BEEA" w14:textId="77777777" w:rsidR="00A1238C" w:rsidRPr="00F91F6A" w:rsidRDefault="00A1238C" w:rsidP="00E81060">
            <w:pPr>
              <w:ind w:firstLine="0"/>
              <w:rPr>
                <w:rFonts w:eastAsiaTheme="majorEastAsia" w:cstheme="majorBidi"/>
                <w:sz w:val="18"/>
                <w:szCs w:val="18"/>
                <w:lang w:val="hy-AM"/>
              </w:rPr>
            </w:pPr>
            <w:r w:rsidRPr="00F91F6A">
              <w:rPr>
                <w:rFonts w:eastAsiaTheme="majorEastAsia" w:cstheme="majorBidi"/>
                <w:sz w:val="18"/>
                <w:szCs w:val="18"/>
                <w:lang w:val="hy-AM"/>
              </w:rPr>
              <w:lastRenderedPageBreak/>
              <w:t>Ֆինանսական միջոցները, նույն գումարի չափով նախատեսվել են 2024 թվականի փետրվարի 13-ին: ԶԻՆՏԵՔՍՏԻԼ ՍՊԸ-ի կողմից 44,699.96 հազ.դրամ գումարի նկատմամբ պայմանագրի /4,469.99 հազ.դրամ/ և որակավորման /6,704.99 հազ.դրամ/ ապահովումների բանկային երաշխիքների փոխարեն,  2024 թվականի փետրվարի 2-ին ներկայացրել է պայմանագրի ապահովման տուժանքի մասին համաձայնագիր՝ 5,295.43 հազ.դրամ գումարով և որակավորման ապահովման տուժանքի մասին համաձայնագիր՝ 7,943.14 հազ.դրամ գումարով:</w:t>
            </w:r>
          </w:p>
          <w:p w14:paraId="6B03DE56" w14:textId="77777777" w:rsidR="00A1238C" w:rsidRPr="00F91F6A" w:rsidRDefault="00A1238C" w:rsidP="00E81060">
            <w:pPr>
              <w:rPr>
                <w:rFonts w:eastAsiaTheme="majorEastAsia" w:cstheme="majorBidi"/>
                <w:sz w:val="18"/>
                <w:szCs w:val="18"/>
                <w:lang w:val="hy-AM"/>
              </w:rPr>
            </w:pPr>
            <w:r w:rsidRPr="00F91F6A">
              <w:rPr>
                <w:rFonts w:eastAsiaTheme="majorEastAsia" w:cstheme="majorBidi"/>
                <w:b/>
                <w:i/>
                <w:sz w:val="18"/>
                <w:szCs w:val="18"/>
                <w:lang w:val="hy-AM"/>
              </w:rPr>
              <w:t xml:space="preserve"> </w:t>
            </w:r>
            <w:r w:rsidRPr="00F91F6A">
              <w:rPr>
                <w:rFonts w:eastAsiaTheme="majorEastAsia" w:cstheme="majorBidi"/>
                <w:sz w:val="18"/>
                <w:szCs w:val="18"/>
                <w:lang w:val="hy-AM"/>
              </w:rPr>
              <w:t>Այսպիսով, որակավորման և պայմանագրի ապահովումների բանկային երաշխիքների փոխարեն  ներկայացվել է տուժանքի մասին համաձայնագրեր:</w:t>
            </w:r>
          </w:p>
          <w:p w14:paraId="0E758673" w14:textId="77777777" w:rsidR="00A1238C" w:rsidRPr="00F91F6A" w:rsidRDefault="00A1238C" w:rsidP="00E81060">
            <w:pPr>
              <w:tabs>
                <w:tab w:val="left" w:pos="720"/>
              </w:tabs>
              <w:ind w:firstLine="0"/>
              <w:rPr>
                <w:sz w:val="18"/>
                <w:szCs w:val="18"/>
                <w:lang w:val="af-ZA"/>
              </w:rPr>
            </w:pPr>
            <w:r w:rsidRPr="00F91F6A">
              <w:rPr>
                <w:sz w:val="18"/>
                <w:szCs w:val="18"/>
                <w:lang w:val="af-ZA"/>
              </w:rPr>
              <w:t>Անհամապատասխանությունը չի ը</w:t>
            </w:r>
            <w:r w:rsidRPr="00F91F6A">
              <w:rPr>
                <w:sz w:val="18"/>
                <w:szCs w:val="18"/>
                <w:lang w:val="hy-AM"/>
              </w:rPr>
              <w:t>ն</w:t>
            </w:r>
            <w:r w:rsidRPr="00F91F6A">
              <w:rPr>
                <w:sz w:val="18"/>
                <w:szCs w:val="18"/>
                <w:lang w:val="af-ZA"/>
              </w:rPr>
              <w:t>դունվում, ստորև ներկայացվում են առկա առարկությունները և բացատրությունները.</w:t>
            </w:r>
          </w:p>
          <w:p w14:paraId="4DB3B155" w14:textId="77777777" w:rsidR="00A1238C" w:rsidRPr="00F91F6A" w:rsidRDefault="00A1238C" w:rsidP="00E81060">
            <w:pPr>
              <w:tabs>
                <w:tab w:val="left" w:pos="720"/>
              </w:tabs>
              <w:ind w:firstLine="0"/>
              <w:rPr>
                <w:color w:val="000000"/>
                <w:sz w:val="18"/>
                <w:szCs w:val="18"/>
                <w:shd w:val="clear" w:color="auto" w:fill="FFFFFF"/>
                <w:lang w:val="af-ZA"/>
              </w:rPr>
            </w:pPr>
            <w:r w:rsidRPr="00F91F6A">
              <w:rPr>
                <w:sz w:val="18"/>
                <w:szCs w:val="18"/>
                <w:lang w:val="af-ZA"/>
              </w:rPr>
              <w:t xml:space="preserve">- ՀՀ կառավարության 04.05.2017թ. 526-Ն որոշման     32-րդ կետի 1-ին ենթակետի գ. պարբերությունը սահմանում է, որ եթե </w:t>
            </w:r>
            <w:r w:rsidRPr="00F91F6A">
              <w:rPr>
                <w:color w:val="000000"/>
                <w:sz w:val="18"/>
                <w:szCs w:val="18"/>
                <w:shd w:val="clear" w:color="auto" w:fill="FFFFFF"/>
              </w:rPr>
              <w:t>գնման</w:t>
            </w:r>
            <w:r w:rsidRPr="00F91F6A">
              <w:rPr>
                <w:color w:val="000000"/>
                <w:sz w:val="18"/>
                <w:szCs w:val="18"/>
                <w:shd w:val="clear" w:color="auto" w:fill="FFFFFF"/>
                <w:lang w:val="af-ZA"/>
              </w:rPr>
              <w:t xml:space="preserve"> </w:t>
            </w:r>
            <w:r w:rsidRPr="00F91F6A">
              <w:rPr>
                <w:color w:val="000000"/>
                <w:sz w:val="18"/>
                <w:szCs w:val="18"/>
                <w:shd w:val="clear" w:color="auto" w:fill="FFFFFF"/>
              </w:rPr>
              <w:t>հայտով</w:t>
            </w:r>
            <w:r w:rsidRPr="00F91F6A">
              <w:rPr>
                <w:color w:val="000000"/>
                <w:sz w:val="18"/>
                <w:szCs w:val="18"/>
                <w:shd w:val="clear" w:color="auto" w:fill="FFFFFF"/>
                <w:lang w:val="af-ZA"/>
              </w:rPr>
              <w:t xml:space="preserve"> </w:t>
            </w:r>
            <w:r w:rsidRPr="00F91F6A">
              <w:rPr>
                <w:color w:val="000000"/>
                <w:sz w:val="18"/>
                <w:szCs w:val="18"/>
                <w:shd w:val="clear" w:color="auto" w:fill="FFFFFF"/>
              </w:rPr>
              <w:t>տվյալ</w:t>
            </w:r>
            <w:r w:rsidRPr="00F91F6A">
              <w:rPr>
                <w:color w:val="000000"/>
                <w:sz w:val="18"/>
                <w:szCs w:val="18"/>
                <w:shd w:val="clear" w:color="auto" w:fill="FFFFFF"/>
                <w:lang w:val="af-ZA"/>
              </w:rPr>
              <w:t xml:space="preserve"> </w:t>
            </w:r>
            <w:r w:rsidRPr="00F91F6A">
              <w:rPr>
                <w:color w:val="000000"/>
                <w:sz w:val="18"/>
                <w:szCs w:val="18"/>
                <w:shd w:val="clear" w:color="auto" w:fill="FFFFFF"/>
              </w:rPr>
              <w:t>ընթացակարգի</w:t>
            </w:r>
            <w:r w:rsidRPr="00F91F6A">
              <w:rPr>
                <w:color w:val="000000"/>
                <w:sz w:val="18"/>
                <w:szCs w:val="18"/>
                <w:shd w:val="clear" w:color="auto" w:fill="FFFFFF"/>
                <w:lang w:val="af-ZA"/>
              </w:rPr>
              <w:t xml:space="preserve"> </w:t>
            </w:r>
            <w:r w:rsidRPr="00F91F6A">
              <w:rPr>
                <w:color w:val="000000"/>
                <w:sz w:val="18"/>
                <w:szCs w:val="18"/>
                <w:shd w:val="clear" w:color="auto" w:fill="FFFFFF"/>
              </w:rPr>
              <w:t>շրջանակում</w:t>
            </w:r>
            <w:r w:rsidRPr="00F91F6A">
              <w:rPr>
                <w:color w:val="000000"/>
                <w:sz w:val="18"/>
                <w:szCs w:val="18"/>
                <w:shd w:val="clear" w:color="auto" w:fill="FFFFFF"/>
                <w:lang w:val="af-ZA"/>
              </w:rPr>
              <w:t xml:space="preserve"> </w:t>
            </w:r>
            <w:r w:rsidRPr="00F91F6A">
              <w:rPr>
                <w:color w:val="000000"/>
                <w:sz w:val="18"/>
                <w:szCs w:val="18"/>
                <w:shd w:val="clear" w:color="auto" w:fill="FFFFFF"/>
              </w:rPr>
              <w:t>գնվելիք</w:t>
            </w:r>
            <w:r w:rsidRPr="00F91F6A">
              <w:rPr>
                <w:color w:val="000000"/>
                <w:sz w:val="18"/>
                <w:szCs w:val="18"/>
                <w:shd w:val="clear" w:color="auto" w:fill="FFFFFF"/>
                <w:lang w:val="af-ZA"/>
              </w:rPr>
              <w:t xml:space="preserve"> </w:t>
            </w:r>
            <w:r w:rsidRPr="00F91F6A">
              <w:rPr>
                <w:b/>
                <w:color w:val="000000"/>
                <w:sz w:val="18"/>
                <w:szCs w:val="18"/>
                <w:shd w:val="clear" w:color="auto" w:fill="FFFFFF"/>
              </w:rPr>
              <w:t>ապրանքի</w:t>
            </w:r>
            <w:r w:rsidRPr="00F91F6A">
              <w:rPr>
                <w:b/>
                <w:color w:val="000000"/>
                <w:sz w:val="18"/>
                <w:szCs w:val="18"/>
                <w:shd w:val="clear" w:color="auto" w:fill="FFFFFF"/>
                <w:lang w:val="af-ZA"/>
              </w:rPr>
              <w:t>,</w:t>
            </w:r>
            <w:r w:rsidRPr="00F91F6A">
              <w:rPr>
                <w:color w:val="000000"/>
                <w:sz w:val="18"/>
                <w:szCs w:val="18"/>
                <w:shd w:val="clear" w:color="auto" w:fill="FFFFFF"/>
                <w:lang w:val="af-ZA"/>
              </w:rPr>
              <w:t xml:space="preserve"> </w:t>
            </w:r>
            <w:r w:rsidRPr="00F91F6A">
              <w:rPr>
                <w:color w:val="000000"/>
                <w:sz w:val="18"/>
                <w:szCs w:val="18"/>
                <w:shd w:val="clear" w:color="auto" w:fill="FFFFFF"/>
              </w:rPr>
              <w:t>աշխատանքի</w:t>
            </w:r>
            <w:r w:rsidRPr="00F91F6A">
              <w:rPr>
                <w:color w:val="000000"/>
                <w:sz w:val="18"/>
                <w:szCs w:val="18"/>
                <w:shd w:val="clear" w:color="auto" w:fill="FFFFFF"/>
                <w:lang w:val="af-ZA"/>
              </w:rPr>
              <w:t xml:space="preserve"> </w:t>
            </w:r>
            <w:r w:rsidRPr="00F91F6A">
              <w:rPr>
                <w:color w:val="000000"/>
                <w:sz w:val="18"/>
                <w:szCs w:val="18"/>
                <w:shd w:val="clear" w:color="auto" w:fill="FFFFFF"/>
              </w:rPr>
              <w:t>կամ</w:t>
            </w:r>
            <w:r w:rsidRPr="00F91F6A">
              <w:rPr>
                <w:color w:val="000000"/>
                <w:sz w:val="18"/>
                <w:szCs w:val="18"/>
                <w:shd w:val="clear" w:color="auto" w:fill="FFFFFF"/>
                <w:lang w:val="af-ZA"/>
              </w:rPr>
              <w:t xml:space="preserve"> </w:t>
            </w:r>
            <w:r w:rsidRPr="00F91F6A">
              <w:rPr>
                <w:color w:val="000000"/>
                <w:sz w:val="18"/>
                <w:szCs w:val="18"/>
                <w:shd w:val="clear" w:color="auto" w:fill="FFFFFF"/>
              </w:rPr>
              <w:t>ծառայության</w:t>
            </w:r>
            <w:r w:rsidRPr="00F91F6A">
              <w:rPr>
                <w:color w:val="000000"/>
                <w:sz w:val="18"/>
                <w:szCs w:val="18"/>
                <w:shd w:val="clear" w:color="auto" w:fill="FFFFFF"/>
                <w:lang w:val="af-ZA"/>
              </w:rPr>
              <w:t xml:space="preserve"> </w:t>
            </w:r>
            <w:r w:rsidRPr="00F91F6A">
              <w:rPr>
                <w:b/>
                <w:color w:val="000000"/>
                <w:sz w:val="18"/>
                <w:szCs w:val="18"/>
                <w:shd w:val="clear" w:color="auto" w:fill="FFFFFF"/>
              </w:rPr>
              <w:t>գնման</w:t>
            </w:r>
            <w:r w:rsidRPr="00F91F6A">
              <w:rPr>
                <w:b/>
                <w:color w:val="000000"/>
                <w:sz w:val="18"/>
                <w:szCs w:val="18"/>
                <w:shd w:val="clear" w:color="auto" w:fill="FFFFFF"/>
                <w:lang w:val="af-ZA"/>
              </w:rPr>
              <w:t xml:space="preserve"> </w:t>
            </w:r>
            <w:r w:rsidRPr="00F91F6A">
              <w:rPr>
                <w:b/>
                <w:color w:val="000000"/>
                <w:sz w:val="18"/>
                <w:szCs w:val="18"/>
                <w:shd w:val="clear" w:color="auto" w:fill="FFFFFF"/>
              </w:rPr>
              <w:t>գինը</w:t>
            </w:r>
            <w:r w:rsidRPr="00F91F6A">
              <w:rPr>
                <w:color w:val="000000"/>
                <w:sz w:val="18"/>
                <w:szCs w:val="18"/>
                <w:shd w:val="clear" w:color="auto" w:fill="FFFFFF"/>
                <w:lang w:val="af-ZA"/>
              </w:rPr>
              <w:t xml:space="preserve"> </w:t>
            </w:r>
            <w:r w:rsidRPr="00F91F6A">
              <w:rPr>
                <w:rFonts w:ascii="Calibri" w:hAnsi="Calibri" w:cs="Calibri"/>
                <w:color w:val="000000"/>
                <w:sz w:val="18"/>
                <w:szCs w:val="18"/>
                <w:shd w:val="clear" w:color="auto" w:fill="FFFFFF"/>
                <w:lang w:val="af-ZA"/>
              </w:rPr>
              <w:t> </w:t>
            </w:r>
            <w:r w:rsidRPr="00F91F6A">
              <w:rPr>
                <w:color w:val="000000"/>
                <w:sz w:val="18"/>
                <w:szCs w:val="18"/>
                <w:shd w:val="clear" w:color="auto" w:fill="FFFFFF"/>
              </w:rPr>
              <w:t>չի</w:t>
            </w:r>
            <w:r w:rsidRPr="00F91F6A">
              <w:rPr>
                <w:color w:val="000000"/>
                <w:sz w:val="18"/>
                <w:szCs w:val="18"/>
                <w:shd w:val="clear" w:color="auto" w:fill="FFFFFF"/>
                <w:lang w:val="af-ZA"/>
              </w:rPr>
              <w:t xml:space="preserve"> </w:t>
            </w:r>
            <w:r w:rsidRPr="00F91F6A">
              <w:rPr>
                <w:color w:val="000000"/>
                <w:sz w:val="18"/>
                <w:szCs w:val="18"/>
                <w:shd w:val="clear" w:color="auto" w:fill="FFFFFF"/>
              </w:rPr>
              <w:t>գերազանցում</w:t>
            </w:r>
            <w:r w:rsidRPr="00F91F6A">
              <w:rPr>
                <w:color w:val="000000"/>
                <w:sz w:val="18"/>
                <w:szCs w:val="18"/>
                <w:shd w:val="clear" w:color="auto" w:fill="FFFFFF"/>
                <w:lang w:val="af-ZA"/>
              </w:rPr>
              <w:t xml:space="preserve"> </w:t>
            </w:r>
            <w:r w:rsidRPr="00F91F6A">
              <w:rPr>
                <w:color w:val="000000"/>
                <w:sz w:val="18"/>
                <w:szCs w:val="18"/>
                <w:shd w:val="clear" w:color="auto" w:fill="FFFFFF"/>
              </w:rPr>
              <w:t>գնումների</w:t>
            </w:r>
            <w:r w:rsidRPr="00F91F6A">
              <w:rPr>
                <w:color w:val="000000"/>
                <w:sz w:val="18"/>
                <w:szCs w:val="18"/>
                <w:shd w:val="clear" w:color="auto" w:fill="FFFFFF"/>
                <w:lang w:val="af-ZA"/>
              </w:rPr>
              <w:t xml:space="preserve"> </w:t>
            </w:r>
            <w:r w:rsidRPr="00F91F6A">
              <w:rPr>
                <w:color w:val="000000"/>
                <w:sz w:val="18"/>
                <w:szCs w:val="18"/>
                <w:shd w:val="clear" w:color="auto" w:fill="FFFFFF"/>
              </w:rPr>
              <w:t>բազային</w:t>
            </w:r>
            <w:r w:rsidRPr="00F91F6A">
              <w:rPr>
                <w:color w:val="000000"/>
                <w:sz w:val="18"/>
                <w:szCs w:val="18"/>
                <w:shd w:val="clear" w:color="auto" w:fill="FFFFFF"/>
                <w:lang w:val="af-ZA"/>
              </w:rPr>
              <w:t xml:space="preserve"> </w:t>
            </w:r>
            <w:r w:rsidRPr="00F91F6A">
              <w:rPr>
                <w:color w:val="000000"/>
                <w:sz w:val="18"/>
                <w:szCs w:val="18"/>
                <w:shd w:val="clear" w:color="auto" w:fill="FFFFFF"/>
              </w:rPr>
              <w:t>միավորի</w:t>
            </w:r>
            <w:r w:rsidRPr="00F91F6A">
              <w:rPr>
                <w:color w:val="000000"/>
                <w:sz w:val="18"/>
                <w:szCs w:val="18"/>
                <w:shd w:val="clear" w:color="auto" w:fill="FFFFFF"/>
                <w:lang w:val="af-ZA"/>
              </w:rPr>
              <w:t xml:space="preserve"> </w:t>
            </w:r>
            <w:r w:rsidRPr="00F91F6A">
              <w:rPr>
                <w:color w:val="000000"/>
                <w:sz w:val="18"/>
                <w:szCs w:val="18"/>
                <w:shd w:val="clear" w:color="auto" w:fill="FFFFFF"/>
              </w:rPr>
              <w:t>քսանհինգապատիկը</w:t>
            </w:r>
            <w:r w:rsidRPr="00F91F6A">
              <w:rPr>
                <w:color w:val="000000"/>
                <w:sz w:val="18"/>
                <w:szCs w:val="18"/>
                <w:shd w:val="clear" w:color="auto" w:fill="FFFFFF"/>
                <w:lang w:val="af-ZA"/>
              </w:rPr>
              <w:t xml:space="preserve">, մասնակցի կողմից  </w:t>
            </w:r>
            <w:r w:rsidRPr="00F91F6A">
              <w:rPr>
                <w:color w:val="000000"/>
                <w:sz w:val="18"/>
                <w:szCs w:val="18"/>
                <w:shd w:val="clear" w:color="auto" w:fill="FFFFFF"/>
              </w:rPr>
              <w:t>որակավորման</w:t>
            </w:r>
            <w:r w:rsidRPr="00F91F6A">
              <w:rPr>
                <w:color w:val="000000"/>
                <w:sz w:val="18"/>
                <w:szCs w:val="18"/>
                <w:shd w:val="clear" w:color="auto" w:fill="FFFFFF"/>
                <w:lang w:val="af-ZA"/>
              </w:rPr>
              <w:t xml:space="preserve"> </w:t>
            </w:r>
            <w:r w:rsidRPr="00F91F6A">
              <w:rPr>
                <w:color w:val="000000"/>
                <w:sz w:val="18"/>
                <w:szCs w:val="18"/>
                <w:shd w:val="clear" w:color="auto" w:fill="FFFFFF"/>
              </w:rPr>
              <w:t>ապահովումը</w:t>
            </w:r>
            <w:r w:rsidRPr="00F91F6A">
              <w:rPr>
                <w:color w:val="000000"/>
                <w:sz w:val="18"/>
                <w:szCs w:val="18"/>
                <w:shd w:val="clear" w:color="auto" w:fill="FFFFFF"/>
                <w:lang w:val="af-ZA"/>
              </w:rPr>
              <w:t xml:space="preserve"> </w:t>
            </w:r>
            <w:r w:rsidRPr="00F91F6A">
              <w:rPr>
                <w:color w:val="000000"/>
                <w:sz w:val="18"/>
                <w:szCs w:val="18"/>
                <w:shd w:val="clear" w:color="auto" w:fill="FFFFFF"/>
              </w:rPr>
              <w:t>ներկայացվում</w:t>
            </w:r>
            <w:r w:rsidRPr="00F91F6A">
              <w:rPr>
                <w:color w:val="000000"/>
                <w:sz w:val="18"/>
                <w:szCs w:val="18"/>
                <w:shd w:val="clear" w:color="auto" w:fill="FFFFFF"/>
                <w:lang w:val="af-ZA"/>
              </w:rPr>
              <w:t xml:space="preserve"> </w:t>
            </w:r>
            <w:r w:rsidRPr="00F91F6A">
              <w:rPr>
                <w:color w:val="000000"/>
                <w:sz w:val="18"/>
                <w:szCs w:val="18"/>
                <w:shd w:val="clear" w:color="auto" w:fill="FFFFFF"/>
              </w:rPr>
              <w:t>է</w:t>
            </w:r>
            <w:r w:rsidRPr="00F91F6A">
              <w:rPr>
                <w:color w:val="000000"/>
                <w:sz w:val="18"/>
                <w:szCs w:val="18"/>
                <w:shd w:val="clear" w:color="auto" w:fill="FFFFFF"/>
                <w:lang w:val="af-ZA"/>
              </w:rPr>
              <w:t xml:space="preserve"> </w:t>
            </w:r>
            <w:r w:rsidRPr="00F91F6A">
              <w:rPr>
                <w:color w:val="000000"/>
                <w:sz w:val="18"/>
                <w:szCs w:val="18"/>
                <w:shd w:val="clear" w:color="auto" w:fill="FFFFFF"/>
              </w:rPr>
              <w:t>միակողմանի</w:t>
            </w:r>
            <w:r w:rsidRPr="00F91F6A">
              <w:rPr>
                <w:color w:val="000000"/>
                <w:sz w:val="18"/>
                <w:szCs w:val="18"/>
                <w:shd w:val="clear" w:color="auto" w:fill="FFFFFF"/>
                <w:lang w:val="af-ZA"/>
              </w:rPr>
              <w:t xml:space="preserve"> </w:t>
            </w:r>
            <w:r w:rsidRPr="00F91F6A">
              <w:rPr>
                <w:color w:val="000000"/>
                <w:sz w:val="18"/>
                <w:szCs w:val="18"/>
                <w:shd w:val="clear" w:color="auto" w:fill="FFFFFF"/>
              </w:rPr>
              <w:t>հաստատված</w:t>
            </w:r>
            <w:r w:rsidRPr="00F91F6A">
              <w:rPr>
                <w:color w:val="000000"/>
                <w:sz w:val="18"/>
                <w:szCs w:val="18"/>
                <w:shd w:val="clear" w:color="auto" w:fill="FFFFFF"/>
                <w:lang w:val="af-ZA"/>
              </w:rPr>
              <w:t xml:space="preserve"> </w:t>
            </w:r>
            <w:r w:rsidRPr="00F91F6A">
              <w:rPr>
                <w:color w:val="000000"/>
                <w:sz w:val="18"/>
                <w:szCs w:val="18"/>
                <w:shd w:val="clear" w:color="auto" w:fill="FFFFFF"/>
              </w:rPr>
              <w:t>հայտարարության</w:t>
            </w:r>
            <w:r w:rsidRPr="00F91F6A">
              <w:rPr>
                <w:color w:val="000000"/>
                <w:sz w:val="18"/>
                <w:szCs w:val="18"/>
                <w:shd w:val="clear" w:color="auto" w:fill="FFFFFF"/>
                <w:lang w:val="af-ZA"/>
              </w:rPr>
              <w:t xml:space="preserve">` </w:t>
            </w:r>
            <w:r w:rsidRPr="00F91F6A">
              <w:rPr>
                <w:color w:val="000000"/>
                <w:sz w:val="18"/>
                <w:szCs w:val="18"/>
                <w:shd w:val="clear" w:color="auto" w:fill="FFFFFF"/>
              </w:rPr>
              <w:t>տուժանքի</w:t>
            </w:r>
            <w:r w:rsidRPr="00F91F6A">
              <w:rPr>
                <w:color w:val="000000"/>
                <w:sz w:val="18"/>
                <w:szCs w:val="18"/>
                <w:shd w:val="clear" w:color="auto" w:fill="FFFFFF"/>
                <w:lang w:val="af-ZA"/>
              </w:rPr>
              <w:t xml:space="preserve"> </w:t>
            </w:r>
            <w:r w:rsidRPr="00F91F6A">
              <w:rPr>
                <w:color w:val="000000"/>
                <w:sz w:val="18"/>
                <w:szCs w:val="18"/>
                <w:shd w:val="clear" w:color="auto" w:fill="FFFFFF"/>
              </w:rPr>
              <w:t>կամ</w:t>
            </w:r>
            <w:r w:rsidRPr="00F91F6A">
              <w:rPr>
                <w:color w:val="000000"/>
                <w:sz w:val="18"/>
                <w:szCs w:val="18"/>
                <w:shd w:val="clear" w:color="auto" w:fill="FFFFFF"/>
                <w:lang w:val="af-ZA"/>
              </w:rPr>
              <w:t xml:space="preserve"> </w:t>
            </w:r>
            <w:r w:rsidRPr="00F91F6A">
              <w:rPr>
                <w:color w:val="000000"/>
                <w:sz w:val="18"/>
                <w:szCs w:val="18"/>
                <w:shd w:val="clear" w:color="auto" w:fill="FFFFFF"/>
              </w:rPr>
              <w:t>կանխիկ</w:t>
            </w:r>
            <w:r w:rsidRPr="00F91F6A">
              <w:rPr>
                <w:color w:val="000000"/>
                <w:sz w:val="18"/>
                <w:szCs w:val="18"/>
                <w:shd w:val="clear" w:color="auto" w:fill="FFFFFF"/>
                <w:lang w:val="af-ZA"/>
              </w:rPr>
              <w:t xml:space="preserve"> </w:t>
            </w:r>
            <w:r w:rsidRPr="00F91F6A">
              <w:rPr>
                <w:color w:val="000000"/>
                <w:sz w:val="18"/>
                <w:szCs w:val="18"/>
                <w:shd w:val="clear" w:color="auto" w:fill="FFFFFF"/>
              </w:rPr>
              <w:t>փողի</w:t>
            </w:r>
            <w:r w:rsidRPr="00F91F6A">
              <w:rPr>
                <w:color w:val="000000"/>
                <w:sz w:val="18"/>
                <w:szCs w:val="18"/>
                <w:shd w:val="clear" w:color="auto" w:fill="FFFFFF"/>
                <w:lang w:val="af-ZA"/>
              </w:rPr>
              <w:t xml:space="preserve"> </w:t>
            </w:r>
            <w:r w:rsidRPr="00F91F6A">
              <w:rPr>
                <w:color w:val="000000"/>
                <w:sz w:val="18"/>
                <w:szCs w:val="18"/>
                <w:shd w:val="clear" w:color="auto" w:fill="FFFFFF"/>
              </w:rPr>
              <w:t>ձևով</w:t>
            </w:r>
            <w:r w:rsidRPr="00F91F6A">
              <w:rPr>
                <w:color w:val="000000"/>
                <w:sz w:val="18"/>
                <w:szCs w:val="18"/>
                <w:shd w:val="clear" w:color="auto" w:fill="FFFFFF"/>
                <w:lang w:val="af-ZA"/>
              </w:rPr>
              <w:t xml:space="preserve">, </w:t>
            </w:r>
          </w:p>
          <w:p w14:paraId="01A6F5A1" w14:textId="77777777" w:rsidR="00A1238C" w:rsidRPr="00F91F6A" w:rsidRDefault="00A1238C" w:rsidP="00E81060">
            <w:pPr>
              <w:tabs>
                <w:tab w:val="left" w:pos="720"/>
              </w:tabs>
              <w:ind w:firstLine="0"/>
              <w:rPr>
                <w:rFonts w:cs="Calibri"/>
                <w:color w:val="000000"/>
                <w:sz w:val="18"/>
                <w:szCs w:val="18"/>
                <w:shd w:val="clear" w:color="auto" w:fill="FFFFFF"/>
                <w:lang w:val="af-ZA"/>
              </w:rPr>
            </w:pPr>
            <w:r w:rsidRPr="00F91F6A">
              <w:rPr>
                <w:color w:val="000000"/>
                <w:sz w:val="18"/>
                <w:szCs w:val="18"/>
                <w:shd w:val="clear" w:color="auto" w:fill="FFFFFF"/>
                <w:lang w:val="af-ZA"/>
              </w:rPr>
              <w:t xml:space="preserve">- ՀՀ կառավարության 04.05.2017թ. 526-Ն որոշման 32-րդ կետի 9-րդ ենթակետը սահմանում է, որ </w:t>
            </w:r>
            <w:r w:rsidRPr="00F91F6A">
              <w:rPr>
                <w:color w:val="000000"/>
                <w:sz w:val="18"/>
                <w:szCs w:val="18"/>
                <w:shd w:val="clear" w:color="auto" w:fill="FFFFFF"/>
              </w:rPr>
              <w:t>եթե</w:t>
            </w:r>
            <w:r w:rsidRPr="00F91F6A">
              <w:rPr>
                <w:color w:val="000000"/>
                <w:sz w:val="18"/>
                <w:szCs w:val="18"/>
                <w:shd w:val="clear" w:color="auto" w:fill="FFFFFF"/>
                <w:lang w:val="af-ZA"/>
              </w:rPr>
              <w:t xml:space="preserve"> </w:t>
            </w:r>
            <w:r w:rsidRPr="00F91F6A">
              <w:rPr>
                <w:color w:val="000000"/>
                <w:sz w:val="18"/>
                <w:szCs w:val="18"/>
                <w:shd w:val="clear" w:color="auto" w:fill="FFFFFF"/>
              </w:rPr>
              <w:t>գնման</w:t>
            </w:r>
            <w:r w:rsidRPr="00F91F6A">
              <w:rPr>
                <w:color w:val="000000"/>
                <w:sz w:val="18"/>
                <w:szCs w:val="18"/>
                <w:shd w:val="clear" w:color="auto" w:fill="FFFFFF"/>
                <w:lang w:val="af-ZA"/>
              </w:rPr>
              <w:t xml:space="preserve"> </w:t>
            </w:r>
            <w:r w:rsidRPr="00F91F6A">
              <w:rPr>
                <w:color w:val="000000"/>
                <w:sz w:val="18"/>
                <w:szCs w:val="18"/>
                <w:shd w:val="clear" w:color="auto" w:fill="FFFFFF"/>
              </w:rPr>
              <w:t>հայտով</w:t>
            </w:r>
            <w:r w:rsidRPr="00F91F6A">
              <w:rPr>
                <w:color w:val="000000"/>
                <w:sz w:val="18"/>
                <w:szCs w:val="18"/>
                <w:shd w:val="clear" w:color="auto" w:fill="FFFFFF"/>
                <w:lang w:val="af-ZA"/>
              </w:rPr>
              <w:t xml:space="preserve"> </w:t>
            </w:r>
            <w:r w:rsidRPr="00F91F6A">
              <w:rPr>
                <w:color w:val="000000"/>
                <w:sz w:val="18"/>
                <w:szCs w:val="18"/>
                <w:shd w:val="clear" w:color="auto" w:fill="FFFFFF"/>
              </w:rPr>
              <w:t>տվյալ</w:t>
            </w:r>
            <w:r w:rsidRPr="00F91F6A">
              <w:rPr>
                <w:color w:val="000000"/>
                <w:sz w:val="18"/>
                <w:szCs w:val="18"/>
                <w:shd w:val="clear" w:color="auto" w:fill="FFFFFF"/>
                <w:lang w:val="af-ZA"/>
              </w:rPr>
              <w:t xml:space="preserve"> </w:t>
            </w:r>
            <w:r w:rsidRPr="00F91F6A">
              <w:rPr>
                <w:color w:val="000000"/>
                <w:sz w:val="18"/>
                <w:szCs w:val="18"/>
                <w:shd w:val="clear" w:color="auto" w:fill="FFFFFF"/>
              </w:rPr>
              <w:t>ընթացակարգի</w:t>
            </w:r>
            <w:r w:rsidRPr="00F91F6A">
              <w:rPr>
                <w:color w:val="000000"/>
                <w:sz w:val="18"/>
                <w:szCs w:val="18"/>
                <w:shd w:val="clear" w:color="auto" w:fill="FFFFFF"/>
                <w:lang w:val="af-ZA"/>
              </w:rPr>
              <w:t xml:space="preserve"> </w:t>
            </w:r>
            <w:r w:rsidRPr="00F91F6A">
              <w:rPr>
                <w:color w:val="000000"/>
                <w:sz w:val="18"/>
                <w:szCs w:val="18"/>
                <w:shd w:val="clear" w:color="auto" w:fill="FFFFFF"/>
              </w:rPr>
              <w:t>շրջանակում</w:t>
            </w:r>
            <w:r w:rsidRPr="00F91F6A">
              <w:rPr>
                <w:color w:val="000000"/>
                <w:sz w:val="18"/>
                <w:szCs w:val="18"/>
                <w:shd w:val="clear" w:color="auto" w:fill="FFFFFF"/>
                <w:lang w:val="af-ZA"/>
              </w:rPr>
              <w:t xml:space="preserve"> </w:t>
            </w:r>
            <w:r w:rsidRPr="00F91F6A">
              <w:rPr>
                <w:color w:val="000000"/>
                <w:sz w:val="18"/>
                <w:szCs w:val="18"/>
                <w:shd w:val="clear" w:color="auto" w:fill="FFFFFF"/>
              </w:rPr>
              <w:t>գնվելիք</w:t>
            </w:r>
            <w:r w:rsidRPr="00F91F6A">
              <w:rPr>
                <w:color w:val="000000"/>
                <w:sz w:val="18"/>
                <w:szCs w:val="18"/>
                <w:shd w:val="clear" w:color="auto" w:fill="FFFFFF"/>
                <w:lang w:val="af-ZA"/>
              </w:rPr>
              <w:t xml:space="preserve"> </w:t>
            </w:r>
            <w:r w:rsidRPr="00F91F6A">
              <w:rPr>
                <w:color w:val="000000"/>
                <w:sz w:val="18"/>
                <w:szCs w:val="18"/>
                <w:shd w:val="clear" w:color="auto" w:fill="FFFFFF"/>
              </w:rPr>
              <w:t>ապրանքի</w:t>
            </w:r>
            <w:r w:rsidRPr="00F91F6A">
              <w:rPr>
                <w:color w:val="000000"/>
                <w:sz w:val="18"/>
                <w:szCs w:val="18"/>
                <w:shd w:val="clear" w:color="auto" w:fill="FFFFFF"/>
                <w:lang w:val="af-ZA"/>
              </w:rPr>
              <w:t xml:space="preserve">, </w:t>
            </w:r>
            <w:r w:rsidRPr="00F91F6A">
              <w:rPr>
                <w:color w:val="000000"/>
                <w:sz w:val="18"/>
                <w:szCs w:val="18"/>
                <w:shd w:val="clear" w:color="auto" w:fill="FFFFFF"/>
              </w:rPr>
              <w:t>աշխատանքի</w:t>
            </w:r>
            <w:r w:rsidRPr="00F91F6A">
              <w:rPr>
                <w:color w:val="000000"/>
                <w:sz w:val="18"/>
                <w:szCs w:val="18"/>
                <w:shd w:val="clear" w:color="auto" w:fill="FFFFFF"/>
                <w:lang w:val="af-ZA"/>
              </w:rPr>
              <w:t xml:space="preserve"> </w:t>
            </w:r>
            <w:r w:rsidRPr="00F91F6A">
              <w:rPr>
                <w:color w:val="000000"/>
                <w:sz w:val="18"/>
                <w:szCs w:val="18"/>
                <w:shd w:val="clear" w:color="auto" w:fill="FFFFFF"/>
              </w:rPr>
              <w:t>կամ</w:t>
            </w:r>
            <w:r w:rsidRPr="00F91F6A">
              <w:rPr>
                <w:color w:val="000000"/>
                <w:sz w:val="18"/>
                <w:szCs w:val="18"/>
                <w:shd w:val="clear" w:color="auto" w:fill="FFFFFF"/>
                <w:lang w:val="af-ZA"/>
              </w:rPr>
              <w:t xml:space="preserve"> </w:t>
            </w:r>
            <w:r w:rsidRPr="00F91F6A">
              <w:rPr>
                <w:color w:val="000000"/>
                <w:sz w:val="18"/>
                <w:szCs w:val="18"/>
                <w:shd w:val="clear" w:color="auto" w:fill="FFFFFF"/>
              </w:rPr>
              <w:t>ծառայության</w:t>
            </w:r>
            <w:r w:rsidRPr="00F91F6A">
              <w:rPr>
                <w:color w:val="000000"/>
                <w:sz w:val="18"/>
                <w:szCs w:val="18"/>
                <w:shd w:val="clear" w:color="auto" w:fill="FFFFFF"/>
                <w:lang w:val="af-ZA"/>
              </w:rPr>
              <w:t xml:space="preserve"> </w:t>
            </w:r>
            <w:r w:rsidRPr="00F91F6A">
              <w:rPr>
                <w:color w:val="000000"/>
                <w:sz w:val="18"/>
                <w:szCs w:val="18"/>
                <w:shd w:val="clear" w:color="auto" w:fill="FFFFFF"/>
              </w:rPr>
              <w:t>գինը</w:t>
            </w:r>
            <w:r w:rsidRPr="00F91F6A">
              <w:rPr>
                <w:color w:val="000000"/>
                <w:sz w:val="18"/>
                <w:szCs w:val="18"/>
                <w:shd w:val="clear" w:color="auto" w:fill="FFFFFF"/>
                <w:lang w:val="af-ZA"/>
              </w:rPr>
              <w:t xml:space="preserve"> (</w:t>
            </w:r>
            <w:r w:rsidRPr="00F91F6A">
              <w:rPr>
                <w:color w:val="000000"/>
                <w:sz w:val="18"/>
                <w:szCs w:val="18"/>
                <w:shd w:val="clear" w:color="auto" w:fill="FFFFFF"/>
              </w:rPr>
              <w:t>պլանավորված</w:t>
            </w:r>
            <w:r w:rsidRPr="00F91F6A">
              <w:rPr>
                <w:color w:val="000000"/>
                <w:sz w:val="18"/>
                <w:szCs w:val="18"/>
                <w:shd w:val="clear" w:color="auto" w:fill="FFFFFF"/>
                <w:lang w:val="af-ZA"/>
              </w:rPr>
              <w:t xml:space="preserve"> (</w:t>
            </w:r>
            <w:r w:rsidRPr="00F91F6A">
              <w:rPr>
                <w:color w:val="000000"/>
                <w:sz w:val="18"/>
                <w:szCs w:val="18"/>
                <w:shd w:val="clear" w:color="auto" w:fill="FFFFFF"/>
              </w:rPr>
              <w:t>կանխատեսվող</w:t>
            </w:r>
            <w:r w:rsidRPr="00F91F6A">
              <w:rPr>
                <w:color w:val="000000"/>
                <w:sz w:val="18"/>
                <w:szCs w:val="18"/>
                <w:shd w:val="clear" w:color="auto" w:fill="FFFFFF"/>
                <w:lang w:val="af-ZA"/>
              </w:rPr>
              <w:t xml:space="preserve">) </w:t>
            </w:r>
            <w:r w:rsidRPr="00F91F6A">
              <w:rPr>
                <w:color w:val="000000"/>
                <w:sz w:val="18"/>
                <w:szCs w:val="18"/>
                <w:shd w:val="clear" w:color="auto" w:fill="FFFFFF"/>
              </w:rPr>
              <w:t>գնման</w:t>
            </w:r>
            <w:r w:rsidRPr="00F91F6A">
              <w:rPr>
                <w:color w:val="000000"/>
                <w:sz w:val="18"/>
                <w:szCs w:val="18"/>
                <w:shd w:val="clear" w:color="auto" w:fill="FFFFFF"/>
                <w:lang w:val="af-ZA"/>
              </w:rPr>
              <w:t xml:space="preserve"> </w:t>
            </w:r>
            <w:r w:rsidRPr="00F91F6A">
              <w:rPr>
                <w:color w:val="000000"/>
                <w:sz w:val="18"/>
                <w:szCs w:val="18"/>
                <w:shd w:val="clear" w:color="auto" w:fill="FFFFFF"/>
              </w:rPr>
              <w:lastRenderedPageBreak/>
              <w:t>ընդհանուր</w:t>
            </w:r>
            <w:r w:rsidRPr="00F91F6A">
              <w:rPr>
                <w:color w:val="000000"/>
                <w:sz w:val="18"/>
                <w:szCs w:val="18"/>
                <w:shd w:val="clear" w:color="auto" w:fill="FFFFFF"/>
                <w:lang w:val="af-ZA"/>
              </w:rPr>
              <w:t xml:space="preserve"> </w:t>
            </w:r>
            <w:r w:rsidRPr="00F91F6A">
              <w:rPr>
                <w:color w:val="000000"/>
                <w:sz w:val="18"/>
                <w:szCs w:val="18"/>
                <w:shd w:val="clear" w:color="auto" w:fill="FFFFFF"/>
              </w:rPr>
              <w:t>գինը</w:t>
            </w:r>
            <w:r w:rsidRPr="00F91F6A">
              <w:rPr>
                <w:color w:val="000000"/>
                <w:sz w:val="18"/>
                <w:szCs w:val="18"/>
                <w:shd w:val="clear" w:color="auto" w:fill="FFFFFF"/>
                <w:lang w:val="af-ZA"/>
              </w:rPr>
              <w:t xml:space="preserve">) </w:t>
            </w:r>
            <w:r w:rsidRPr="00F91F6A">
              <w:rPr>
                <w:color w:val="000000"/>
                <w:sz w:val="18"/>
                <w:szCs w:val="18"/>
                <w:shd w:val="clear" w:color="auto" w:fill="FFFFFF"/>
              </w:rPr>
              <w:t>չի</w:t>
            </w:r>
            <w:r w:rsidRPr="00F91F6A">
              <w:rPr>
                <w:color w:val="000000"/>
                <w:sz w:val="18"/>
                <w:szCs w:val="18"/>
                <w:shd w:val="clear" w:color="auto" w:fill="FFFFFF"/>
                <w:lang w:val="af-ZA"/>
              </w:rPr>
              <w:t xml:space="preserve"> </w:t>
            </w:r>
            <w:r w:rsidRPr="00F91F6A">
              <w:rPr>
                <w:color w:val="000000"/>
                <w:sz w:val="18"/>
                <w:szCs w:val="18"/>
                <w:shd w:val="clear" w:color="auto" w:fill="FFFFFF"/>
              </w:rPr>
              <w:t>գերազանցում</w:t>
            </w:r>
            <w:r w:rsidRPr="00F91F6A">
              <w:rPr>
                <w:color w:val="000000"/>
                <w:sz w:val="18"/>
                <w:szCs w:val="18"/>
                <w:shd w:val="clear" w:color="auto" w:fill="FFFFFF"/>
                <w:lang w:val="af-ZA"/>
              </w:rPr>
              <w:t xml:space="preserve"> </w:t>
            </w:r>
            <w:r w:rsidRPr="00F91F6A">
              <w:rPr>
                <w:color w:val="000000"/>
                <w:sz w:val="18"/>
                <w:szCs w:val="18"/>
                <w:shd w:val="clear" w:color="auto" w:fill="FFFFFF"/>
              </w:rPr>
              <w:t>գնումների</w:t>
            </w:r>
            <w:r w:rsidRPr="00F91F6A">
              <w:rPr>
                <w:color w:val="000000"/>
                <w:sz w:val="18"/>
                <w:szCs w:val="18"/>
                <w:shd w:val="clear" w:color="auto" w:fill="FFFFFF"/>
                <w:lang w:val="af-ZA"/>
              </w:rPr>
              <w:t xml:space="preserve"> </w:t>
            </w:r>
            <w:r w:rsidRPr="00F91F6A">
              <w:rPr>
                <w:color w:val="000000"/>
                <w:sz w:val="18"/>
                <w:szCs w:val="18"/>
                <w:shd w:val="clear" w:color="auto" w:fill="FFFFFF"/>
              </w:rPr>
              <w:t>բազային</w:t>
            </w:r>
            <w:r w:rsidRPr="00F91F6A">
              <w:rPr>
                <w:color w:val="000000"/>
                <w:sz w:val="18"/>
                <w:szCs w:val="18"/>
                <w:shd w:val="clear" w:color="auto" w:fill="FFFFFF"/>
                <w:lang w:val="af-ZA"/>
              </w:rPr>
              <w:t xml:space="preserve"> </w:t>
            </w:r>
            <w:r w:rsidRPr="00F91F6A">
              <w:rPr>
                <w:color w:val="000000"/>
                <w:sz w:val="18"/>
                <w:szCs w:val="18"/>
                <w:shd w:val="clear" w:color="auto" w:fill="FFFFFF"/>
              </w:rPr>
              <w:t>միավորի</w:t>
            </w:r>
            <w:r w:rsidRPr="00F91F6A">
              <w:rPr>
                <w:color w:val="000000"/>
                <w:sz w:val="18"/>
                <w:szCs w:val="18"/>
                <w:shd w:val="clear" w:color="auto" w:fill="FFFFFF"/>
                <w:lang w:val="af-ZA"/>
              </w:rPr>
              <w:t xml:space="preserve"> </w:t>
            </w:r>
            <w:r w:rsidRPr="00F91F6A">
              <w:rPr>
                <w:color w:val="000000"/>
                <w:sz w:val="18"/>
                <w:szCs w:val="18"/>
                <w:shd w:val="clear" w:color="auto" w:fill="FFFFFF"/>
              </w:rPr>
              <w:t>քսանհինգապատիկը</w:t>
            </w:r>
            <w:r w:rsidRPr="00F91F6A">
              <w:rPr>
                <w:color w:val="000000"/>
                <w:sz w:val="18"/>
                <w:szCs w:val="18"/>
                <w:shd w:val="clear" w:color="auto" w:fill="FFFFFF"/>
                <w:lang w:val="af-ZA"/>
              </w:rPr>
              <w:t xml:space="preserve">, </w:t>
            </w:r>
            <w:r w:rsidRPr="00F91F6A">
              <w:rPr>
                <w:color w:val="000000"/>
                <w:sz w:val="18"/>
                <w:szCs w:val="18"/>
                <w:shd w:val="clear" w:color="auto" w:fill="FFFFFF"/>
              </w:rPr>
              <w:t>ապա</w:t>
            </w:r>
            <w:r w:rsidRPr="00F91F6A">
              <w:rPr>
                <w:color w:val="000000"/>
                <w:sz w:val="18"/>
                <w:szCs w:val="18"/>
                <w:shd w:val="clear" w:color="auto" w:fill="FFFFFF"/>
                <w:lang w:val="af-ZA"/>
              </w:rPr>
              <w:t xml:space="preserve"> </w:t>
            </w:r>
            <w:r w:rsidRPr="00F91F6A">
              <w:rPr>
                <w:color w:val="000000"/>
                <w:sz w:val="18"/>
                <w:szCs w:val="18"/>
                <w:shd w:val="clear" w:color="auto" w:fill="FFFFFF"/>
              </w:rPr>
              <w:t>հայտի</w:t>
            </w:r>
            <w:r w:rsidRPr="00F91F6A">
              <w:rPr>
                <w:color w:val="000000"/>
                <w:sz w:val="18"/>
                <w:szCs w:val="18"/>
                <w:shd w:val="clear" w:color="auto" w:fill="FFFFFF"/>
                <w:lang w:val="af-ZA"/>
              </w:rPr>
              <w:t xml:space="preserve"> </w:t>
            </w:r>
            <w:r w:rsidRPr="00F91F6A">
              <w:rPr>
                <w:color w:val="000000"/>
                <w:sz w:val="18"/>
                <w:szCs w:val="18"/>
                <w:shd w:val="clear" w:color="auto" w:fill="FFFFFF"/>
              </w:rPr>
              <w:t>ապահովում</w:t>
            </w:r>
            <w:r w:rsidRPr="00F91F6A">
              <w:rPr>
                <w:color w:val="000000"/>
                <w:sz w:val="18"/>
                <w:szCs w:val="18"/>
                <w:shd w:val="clear" w:color="auto" w:fill="FFFFFF"/>
                <w:lang w:val="af-ZA"/>
              </w:rPr>
              <w:t xml:space="preserve"> </w:t>
            </w:r>
            <w:r w:rsidRPr="00F91F6A">
              <w:rPr>
                <w:color w:val="000000"/>
                <w:sz w:val="18"/>
                <w:szCs w:val="18"/>
                <w:shd w:val="clear" w:color="auto" w:fill="FFFFFF"/>
              </w:rPr>
              <w:t>չի</w:t>
            </w:r>
            <w:r w:rsidRPr="00F91F6A">
              <w:rPr>
                <w:color w:val="000000"/>
                <w:sz w:val="18"/>
                <w:szCs w:val="18"/>
                <w:shd w:val="clear" w:color="auto" w:fill="FFFFFF"/>
                <w:lang w:val="af-ZA"/>
              </w:rPr>
              <w:t xml:space="preserve"> </w:t>
            </w:r>
            <w:r w:rsidRPr="00F91F6A">
              <w:rPr>
                <w:color w:val="000000"/>
                <w:sz w:val="18"/>
                <w:szCs w:val="18"/>
                <w:shd w:val="clear" w:color="auto" w:fill="FFFFFF"/>
              </w:rPr>
              <w:t>ներկայացվում</w:t>
            </w:r>
            <w:r w:rsidRPr="00F91F6A">
              <w:rPr>
                <w:color w:val="000000"/>
                <w:sz w:val="18"/>
                <w:szCs w:val="18"/>
                <w:shd w:val="clear" w:color="auto" w:fill="FFFFFF"/>
                <w:lang w:val="af-ZA"/>
              </w:rPr>
              <w:t xml:space="preserve">, </w:t>
            </w:r>
            <w:r w:rsidRPr="00F91F6A">
              <w:rPr>
                <w:color w:val="000000"/>
                <w:sz w:val="18"/>
                <w:szCs w:val="18"/>
                <w:shd w:val="clear" w:color="auto" w:fill="FFFFFF"/>
              </w:rPr>
              <w:t>իսկ</w:t>
            </w:r>
            <w:r w:rsidRPr="00F91F6A">
              <w:rPr>
                <w:color w:val="000000"/>
                <w:sz w:val="18"/>
                <w:szCs w:val="18"/>
                <w:shd w:val="clear" w:color="auto" w:fill="FFFFFF"/>
                <w:lang w:val="af-ZA"/>
              </w:rPr>
              <w:t xml:space="preserve"> </w:t>
            </w:r>
            <w:r w:rsidRPr="00F91F6A">
              <w:rPr>
                <w:color w:val="000000"/>
                <w:sz w:val="18"/>
                <w:szCs w:val="18"/>
                <w:shd w:val="clear" w:color="auto" w:fill="FFFFFF"/>
              </w:rPr>
              <w:t>պայմանագրի</w:t>
            </w:r>
            <w:r w:rsidRPr="00F91F6A">
              <w:rPr>
                <w:color w:val="000000"/>
                <w:sz w:val="18"/>
                <w:szCs w:val="18"/>
                <w:shd w:val="clear" w:color="auto" w:fill="FFFFFF"/>
                <w:lang w:val="af-ZA"/>
              </w:rPr>
              <w:t xml:space="preserve"> </w:t>
            </w:r>
            <w:r w:rsidRPr="00F91F6A">
              <w:rPr>
                <w:color w:val="000000"/>
                <w:sz w:val="18"/>
                <w:szCs w:val="18"/>
                <w:shd w:val="clear" w:color="auto" w:fill="FFFFFF"/>
              </w:rPr>
              <w:t>ապահովումը</w:t>
            </w:r>
            <w:r w:rsidRPr="00F91F6A">
              <w:rPr>
                <w:color w:val="000000"/>
                <w:sz w:val="18"/>
                <w:szCs w:val="18"/>
                <w:shd w:val="clear" w:color="auto" w:fill="FFFFFF"/>
                <w:lang w:val="af-ZA"/>
              </w:rPr>
              <w:t xml:space="preserve"> </w:t>
            </w:r>
            <w:r w:rsidRPr="00F91F6A">
              <w:rPr>
                <w:color w:val="000000"/>
                <w:sz w:val="18"/>
                <w:szCs w:val="18"/>
                <w:shd w:val="clear" w:color="auto" w:fill="FFFFFF"/>
              </w:rPr>
              <w:t>ներկայացվում</w:t>
            </w:r>
            <w:r w:rsidRPr="00F91F6A">
              <w:rPr>
                <w:color w:val="000000"/>
                <w:sz w:val="18"/>
                <w:szCs w:val="18"/>
                <w:shd w:val="clear" w:color="auto" w:fill="FFFFFF"/>
                <w:lang w:val="af-ZA"/>
              </w:rPr>
              <w:t xml:space="preserve"> </w:t>
            </w:r>
            <w:r w:rsidRPr="00F91F6A">
              <w:rPr>
                <w:color w:val="000000"/>
                <w:sz w:val="18"/>
                <w:szCs w:val="18"/>
                <w:shd w:val="clear" w:color="auto" w:fill="FFFFFF"/>
              </w:rPr>
              <w:t>է</w:t>
            </w:r>
            <w:r w:rsidRPr="00F91F6A">
              <w:rPr>
                <w:color w:val="000000"/>
                <w:sz w:val="18"/>
                <w:szCs w:val="18"/>
                <w:shd w:val="clear" w:color="auto" w:fill="FFFFFF"/>
                <w:lang w:val="af-ZA"/>
              </w:rPr>
              <w:t xml:space="preserve"> </w:t>
            </w:r>
            <w:r w:rsidRPr="00F91F6A">
              <w:rPr>
                <w:color w:val="000000"/>
                <w:sz w:val="18"/>
                <w:szCs w:val="18"/>
                <w:shd w:val="clear" w:color="auto" w:fill="FFFFFF"/>
              </w:rPr>
              <w:t>միակողմանի</w:t>
            </w:r>
            <w:r w:rsidRPr="00F91F6A">
              <w:rPr>
                <w:color w:val="000000"/>
                <w:sz w:val="18"/>
                <w:szCs w:val="18"/>
                <w:shd w:val="clear" w:color="auto" w:fill="FFFFFF"/>
                <w:lang w:val="af-ZA"/>
              </w:rPr>
              <w:t xml:space="preserve"> </w:t>
            </w:r>
            <w:r w:rsidRPr="00F91F6A">
              <w:rPr>
                <w:color w:val="000000"/>
                <w:sz w:val="18"/>
                <w:szCs w:val="18"/>
                <w:shd w:val="clear" w:color="auto" w:fill="FFFFFF"/>
              </w:rPr>
              <w:t>հաստատված</w:t>
            </w:r>
            <w:r w:rsidRPr="00F91F6A">
              <w:rPr>
                <w:color w:val="000000"/>
                <w:sz w:val="18"/>
                <w:szCs w:val="18"/>
                <w:shd w:val="clear" w:color="auto" w:fill="FFFFFF"/>
                <w:lang w:val="af-ZA"/>
              </w:rPr>
              <w:t xml:space="preserve"> </w:t>
            </w:r>
            <w:r w:rsidRPr="00F91F6A">
              <w:rPr>
                <w:color w:val="000000"/>
                <w:sz w:val="18"/>
                <w:szCs w:val="18"/>
                <w:shd w:val="clear" w:color="auto" w:fill="FFFFFF"/>
              </w:rPr>
              <w:t>հայտարարության</w:t>
            </w:r>
            <w:r w:rsidRPr="00F91F6A">
              <w:rPr>
                <w:color w:val="000000"/>
                <w:sz w:val="18"/>
                <w:szCs w:val="18"/>
                <w:shd w:val="clear" w:color="auto" w:fill="FFFFFF"/>
                <w:lang w:val="af-ZA"/>
              </w:rPr>
              <w:t xml:space="preserve">` </w:t>
            </w:r>
            <w:r w:rsidRPr="00F91F6A">
              <w:rPr>
                <w:color w:val="000000"/>
                <w:sz w:val="18"/>
                <w:szCs w:val="18"/>
                <w:shd w:val="clear" w:color="auto" w:fill="FFFFFF"/>
              </w:rPr>
              <w:t>տուժանքի</w:t>
            </w:r>
            <w:r w:rsidRPr="00F91F6A">
              <w:rPr>
                <w:color w:val="000000"/>
                <w:sz w:val="18"/>
                <w:szCs w:val="18"/>
                <w:shd w:val="clear" w:color="auto" w:fill="FFFFFF"/>
                <w:lang w:val="af-ZA"/>
              </w:rPr>
              <w:t xml:space="preserve"> </w:t>
            </w:r>
            <w:r w:rsidRPr="00F91F6A">
              <w:rPr>
                <w:color w:val="000000"/>
                <w:sz w:val="18"/>
                <w:szCs w:val="18"/>
                <w:shd w:val="clear" w:color="auto" w:fill="FFFFFF"/>
              </w:rPr>
              <w:t>կամ</w:t>
            </w:r>
            <w:r w:rsidRPr="00F91F6A">
              <w:rPr>
                <w:color w:val="000000"/>
                <w:sz w:val="18"/>
                <w:szCs w:val="18"/>
                <w:shd w:val="clear" w:color="auto" w:fill="FFFFFF"/>
                <w:lang w:val="af-ZA"/>
              </w:rPr>
              <w:t xml:space="preserve"> </w:t>
            </w:r>
            <w:r w:rsidRPr="00F91F6A">
              <w:rPr>
                <w:color w:val="000000"/>
                <w:sz w:val="18"/>
                <w:szCs w:val="18"/>
                <w:shd w:val="clear" w:color="auto" w:fill="FFFFFF"/>
              </w:rPr>
              <w:t>կանխիկ</w:t>
            </w:r>
            <w:r w:rsidRPr="00F91F6A">
              <w:rPr>
                <w:color w:val="000000"/>
                <w:sz w:val="18"/>
                <w:szCs w:val="18"/>
                <w:shd w:val="clear" w:color="auto" w:fill="FFFFFF"/>
                <w:lang w:val="af-ZA"/>
              </w:rPr>
              <w:t xml:space="preserve"> </w:t>
            </w:r>
            <w:r w:rsidRPr="00F91F6A">
              <w:rPr>
                <w:color w:val="000000"/>
                <w:sz w:val="18"/>
                <w:szCs w:val="18"/>
                <w:shd w:val="clear" w:color="auto" w:fill="FFFFFF"/>
              </w:rPr>
              <w:t>փողի</w:t>
            </w:r>
            <w:r w:rsidRPr="00F91F6A">
              <w:rPr>
                <w:color w:val="000000"/>
                <w:sz w:val="18"/>
                <w:szCs w:val="18"/>
                <w:shd w:val="clear" w:color="auto" w:fill="FFFFFF"/>
                <w:lang w:val="af-ZA"/>
              </w:rPr>
              <w:t xml:space="preserve"> </w:t>
            </w:r>
            <w:r w:rsidRPr="00F91F6A">
              <w:rPr>
                <w:color w:val="000000"/>
                <w:sz w:val="18"/>
                <w:szCs w:val="18"/>
                <w:shd w:val="clear" w:color="auto" w:fill="FFFFFF"/>
              </w:rPr>
              <w:t>ձևով</w:t>
            </w:r>
            <w:r w:rsidRPr="00F91F6A">
              <w:rPr>
                <w:color w:val="000000"/>
                <w:sz w:val="18"/>
                <w:szCs w:val="18"/>
                <w:shd w:val="clear" w:color="auto" w:fill="FFFFFF"/>
                <w:lang w:val="af-ZA"/>
              </w:rPr>
              <w:t xml:space="preserve">: </w:t>
            </w:r>
            <w:r w:rsidRPr="00F91F6A">
              <w:rPr>
                <w:color w:val="000000"/>
                <w:sz w:val="18"/>
                <w:szCs w:val="18"/>
                <w:shd w:val="clear" w:color="auto" w:fill="FFFFFF"/>
              </w:rPr>
              <w:t>Ընդ</w:t>
            </w:r>
            <w:r w:rsidRPr="00F91F6A">
              <w:rPr>
                <w:color w:val="000000"/>
                <w:sz w:val="18"/>
                <w:szCs w:val="18"/>
                <w:shd w:val="clear" w:color="auto" w:fill="FFFFFF"/>
                <w:lang w:val="af-ZA"/>
              </w:rPr>
              <w:t xml:space="preserve"> </w:t>
            </w:r>
            <w:r w:rsidRPr="00F91F6A">
              <w:rPr>
                <w:color w:val="000000"/>
                <w:sz w:val="18"/>
                <w:szCs w:val="18"/>
                <w:shd w:val="clear" w:color="auto" w:fill="FFFFFF"/>
              </w:rPr>
              <w:t>որում</w:t>
            </w:r>
            <w:r w:rsidRPr="00F91F6A">
              <w:rPr>
                <w:color w:val="000000"/>
                <w:sz w:val="18"/>
                <w:szCs w:val="18"/>
                <w:shd w:val="clear" w:color="auto" w:fill="FFFFFF"/>
                <w:lang w:val="af-ZA"/>
              </w:rPr>
              <w:t xml:space="preserve">, </w:t>
            </w:r>
            <w:r w:rsidRPr="00F91F6A">
              <w:rPr>
                <w:color w:val="000000"/>
                <w:sz w:val="18"/>
                <w:szCs w:val="18"/>
                <w:shd w:val="clear" w:color="auto" w:fill="FFFFFF"/>
              </w:rPr>
              <w:t>պայմանագրի</w:t>
            </w:r>
            <w:r w:rsidRPr="00F91F6A">
              <w:rPr>
                <w:color w:val="000000"/>
                <w:sz w:val="18"/>
                <w:szCs w:val="18"/>
                <w:shd w:val="clear" w:color="auto" w:fill="FFFFFF"/>
                <w:lang w:val="af-ZA"/>
              </w:rPr>
              <w:t xml:space="preserve"> </w:t>
            </w:r>
            <w:r w:rsidRPr="00F91F6A">
              <w:rPr>
                <w:color w:val="000000"/>
                <w:sz w:val="18"/>
                <w:szCs w:val="18"/>
                <w:shd w:val="clear" w:color="auto" w:fill="FFFFFF"/>
              </w:rPr>
              <w:t>ապահովման</w:t>
            </w:r>
            <w:r w:rsidRPr="00F91F6A">
              <w:rPr>
                <w:color w:val="000000"/>
                <w:sz w:val="18"/>
                <w:szCs w:val="18"/>
                <w:shd w:val="clear" w:color="auto" w:fill="FFFFFF"/>
                <w:lang w:val="af-ZA"/>
              </w:rPr>
              <w:t xml:space="preserve"> </w:t>
            </w:r>
            <w:r w:rsidRPr="00F91F6A">
              <w:rPr>
                <w:color w:val="000000"/>
                <w:sz w:val="18"/>
                <w:szCs w:val="18"/>
                <w:shd w:val="clear" w:color="auto" w:fill="FFFFFF"/>
              </w:rPr>
              <w:t>չափը</w:t>
            </w:r>
            <w:r w:rsidRPr="00F91F6A">
              <w:rPr>
                <w:color w:val="000000"/>
                <w:sz w:val="18"/>
                <w:szCs w:val="18"/>
                <w:shd w:val="clear" w:color="auto" w:fill="FFFFFF"/>
                <w:lang w:val="af-ZA"/>
              </w:rPr>
              <w:t xml:space="preserve"> </w:t>
            </w:r>
            <w:r w:rsidRPr="00F91F6A">
              <w:rPr>
                <w:color w:val="000000"/>
                <w:sz w:val="18"/>
                <w:szCs w:val="18"/>
                <w:shd w:val="clear" w:color="auto" w:fill="FFFFFF"/>
              </w:rPr>
              <w:t>կազմում</w:t>
            </w:r>
            <w:r w:rsidRPr="00F91F6A">
              <w:rPr>
                <w:color w:val="000000"/>
                <w:sz w:val="18"/>
                <w:szCs w:val="18"/>
                <w:shd w:val="clear" w:color="auto" w:fill="FFFFFF"/>
                <w:lang w:val="af-ZA"/>
              </w:rPr>
              <w:t xml:space="preserve"> </w:t>
            </w:r>
            <w:r w:rsidRPr="00F91F6A">
              <w:rPr>
                <w:color w:val="000000"/>
                <w:sz w:val="18"/>
                <w:szCs w:val="18"/>
                <w:shd w:val="clear" w:color="auto" w:fill="FFFFFF"/>
              </w:rPr>
              <w:t>է</w:t>
            </w:r>
            <w:r w:rsidRPr="00F91F6A">
              <w:rPr>
                <w:color w:val="000000"/>
                <w:sz w:val="18"/>
                <w:szCs w:val="18"/>
                <w:shd w:val="clear" w:color="auto" w:fill="FFFFFF"/>
                <w:lang w:val="af-ZA"/>
              </w:rPr>
              <w:t xml:space="preserve"> </w:t>
            </w:r>
            <w:r w:rsidRPr="00F91F6A">
              <w:rPr>
                <w:color w:val="000000"/>
                <w:sz w:val="18"/>
                <w:szCs w:val="18"/>
                <w:shd w:val="clear" w:color="auto" w:fill="FFFFFF"/>
              </w:rPr>
              <w:t>պայմանագրով</w:t>
            </w:r>
            <w:r w:rsidRPr="00F91F6A">
              <w:rPr>
                <w:color w:val="000000"/>
                <w:sz w:val="18"/>
                <w:szCs w:val="18"/>
                <w:shd w:val="clear" w:color="auto" w:fill="FFFFFF"/>
                <w:lang w:val="af-ZA"/>
              </w:rPr>
              <w:t xml:space="preserve"> </w:t>
            </w:r>
            <w:r w:rsidRPr="00F91F6A">
              <w:rPr>
                <w:color w:val="000000"/>
                <w:sz w:val="18"/>
                <w:szCs w:val="18"/>
                <w:shd w:val="clear" w:color="auto" w:fill="FFFFFF"/>
              </w:rPr>
              <w:t>նախատեսված</w:t>
            </w:r>
            <w:r w:rsidRPr="00F91F6A">
              <w:rPr>
                <w:color w:val="000000"/>
                <w:sz w:val="18"/>
                <w:szCs w:val="18"/>
                <w:shd w:val="clear" w:color="auto" w:fill="FFFFFF"/>
                <w:lang w:val="af-ZA"/>
              </w:rPr>
              <w:t xml:space="preserve"> </w:t>
            </w:r>
            <w:r w:rsidRPr="00F91F6A">
              <w:rPr>
                <w:color w:val="000000"/>
                <w:sz w:val="18"/>
                <w:szCs w:val="18"/>
                <w:shd w:val="clear" w:color="auto" w:fill="FFFFFF"/>
              </w:rPr>
              <w:t>ապրանքների</w:t>
            </w:r>
            <w:r w:rsidRPr="00F91F6A">
              <w:rPr>
                <w:color w:val="000000"/>
                <w:sz w:val="18"/>
                <w:szCs w:val="18"/>
                <w:shd w:val="clear" w:color="auto" w:fill="FFFFFF"/>
                <w:lang w:val="af-ZA"/>
              </w:rPr>
              <w:t xml:space="preserve">, </w:t>
            </w:r>
            <w:r w:rsidRPr="00F91F6A">
              <w:rPr>
                <w:color w:val="000000"/>
                <w:sz w:val="18"/>
                <w:szCs w:val="18"/>
                <w:shd w:val="clear" w:color="auto" w:fill="FFFFFF"/>
              </w:rPr>
              <w:t>աշխատանքների</w:t>
            </w:r>
            <w:r w:rsidRPr="00F91F6A">
              <w:rPr>
                <w:color w:val="000000"/>
                <w:sz w:val="18"/>
                <w:szCs w:val="18"/>
                <w:shd w:val="clear" w:color="auto" w:fill="FFFFFF"/>
                <w:lang w:val="af-ZA"/>
              </w:rPr>
              <w:t xml:space="preserve"> </w:t>
            </w:r>
            <w:r w:rsidRPr="00F91F6A">
              <w:rPr>
                <w:color w:val="000000"/>
                <w:sz w:val="18"/>
                <w:szCs w:val="18"/>
                <w:shd w:val="clear" w:color="auto" w:fill="FFFFFF"/>
              </w:rPr>
              <w:t>և</w:t>
            </w:r>
            <w:r w:rsidRPr="00F91F6A">
              <w:rPr>
                <w:color w:val="000000"/>
                <w:sz w:val="18"/>
                <w:szCs w:val="18"/>
                <w:shd w:val="clear" w:color="auto" w:fill="FFFFFF"/>
                <w:lang w:val="af-ZA"/>
              </w:rPr>
              <w:t xml:space="preserve"> </w:t>
            </w:r>
            <w:r w:rsidRPr="00F91F6A">
              <w:rPr>
                <w:color w:val="000000"/>
                <w:sz w:val="18"/>
                <w:szCs w:val="18"/>
                <w:shd w:val="clear" w:color="auto" w:fill="FFFFFF"/>
              </w:rPr>
              <w:t>ծառայությունների</w:t>
            </w:r>
            <w:r w:rsidRPr="00F91F6A">
              <w:rPr>
                <w:color w:val="000000"/>
                <w:sz w:val="18"/>
                <w:szCs w:val="18"/>
                <w:shd w:val="clear" w:color="auto" w:fill="FFFFFF"/>
                <w:lang w:val="af-ZA"/>
              </w:rPr>
              <w:t xml:space="preserve"> </w:t>
            </w:r>
            <w:r w:rsidRPr="00F91F6A">
              <w:rPr>
                <w:color w:val="000000"/>
                <w:sz w:val="18"/>
                <w:szCs w:val="18"/>
                <w:shd w:val="clear" w:color="auto" w:fill="FFFFFF"/>
              </w:rPr>
              <w:t>գնման</w:t>
            </w:r>
            <w:r w:rsidRPr="00F91F6A">
              <w:rPr>
                <w:color w:val="000000"/>
                <w:sz w:val="18"/>
                <w:szCs w:val="18"/>
                <w:shd w:val="clear" w:color="auto" w:fill="FFFFFF"/>
                <w:lang w:val="af-ZA"/>
              </w:rPr>
              <w:t xml:space="preserve"> </w:t>
            </w:r>
            <w:r w:rsidRPr="00F91F6A">
              <w:rPr>
                <w:color w:val="000000"/>
                <w:sz w:val="18"/>
                <w:szCs w:val="18"/>
                <w:shd w:val="clear" w:color="auto" w:fill="FFFFFF"/>
              </w:rPr>
              <w:t>գնի</w:t>
            </w:r>
            <w:r w:rsidRPr="00F91F6A">
              <w:rPr>
                <w:color w:val="000000"/>
                <w:sz w:val="18"/>
                <w:szCs w:val="18"/>
                <w:shd w:val="clear" w:color="auto" w:fill="FFFFFF"/>
                <w:lang w:val="af-ZA"/>
              </w:rPr>
              <w:t xml:space="preserve"> </w:t>
            </w:r>
            <w:r w:rsidRPr="00F91F6A">
              <w:rPr>
                <w:color w:val="000000"/>
                <w:sz w:val="18"/>
                <w:szCs w:val="18"/>
                <w:shd w:val="clear" w:color="auto" w:fill="FFFFFF"/>
              </w:rPr>
              <w:t>տասը</w:t>
            </w:r>
            <w:r w:rsidRPr="00F91F6A">
              <w:rPr>
                <w:color w:val="000000"/>
                <w:sz w:val="18"/>
                <w:szCs w:val="18"/>
                <w:shd w:val="clear" w:color="auto" w:fill="FFFFFF"/>
                <w:lang w:val="af-ZA"/>
              </w:rPr>
              <w:t xml:space="preserve"> </w:t>
            </w:r>
            <w:r w:rsidRPr="00F91F6A">
              <w:rPr>
                <w:color w:val="000000"/>
                <w:sz w:val="18"/>
                <w:szCs w:val="18"/>
                <w:shd w:val="clear" w:color="auto" w:fill="FFFFFF"/>
              </w:rPr>
              <w:t>տոկոսը</w:t>
            </w:r>
            <w:r w:rsidRPr="00F91F6A">
              <w:rPr>
                <w:color w:val="000000"/>
                <w:sz w:val="18"/>
                <w:szCs w:val="18"/>
                <w:shd w:val="clear" w:color="auto" w:fill="FFFFFF"/>
                <w:lang w:val="af-ZA"/>
              </w:rPr>
              <w:t xml:space="preserve">: </w:t>
            </w:r>
            <w:r w:rsidRPr="00F91F6A">
              <w:rPr>
                <w:color w:val="000000"/>
                <w:sz w:val="18"/>
                <w:szCs w:val="18"/>
                <w:shd w:val="clear" w:color="auto" w:fill="FFFFFF"/>
              </w:rPr>
              <w:t>Եթե</w:t>
            </w:r>
            <w:r w:rsidRPr="00F91F6A">
              <w:rPr>
                <w:color w:val="000000"/>
                <w:sz w:val="18"/>
                <w:szCs w:val="18"/>
                <w:shd w:val="clear" w:color="auto" w:fill="FFFFFF"/>
                <w:lang w:val="af-ZA"/>
              </w:rPr>
              <w:t xml:space="preserve"> </w:t>
            </w:r>
            <w:r w:rsidRPr="00F91F6A">
              <w:rPr>
                <w:color w:val="000000"/>
                <w:sz w:val="18"/>
                <w:szCs w:val="18"/>
                <w:shd w:val="clear" w:color="auto" w:fill="FFFFFF"/>
              </w:rPr>
              <w:t>պայմանագրով</w:t>
            </w:r>
            <w:r w:rsidRPr="00F91F6A">
              <w:rPr>
                <w:color w:val="000000"/>
                <w:sz w:val="18"/>
                <w:szCs w:val="18"/>
                <w:shd w:val="clear" w:color="auto" w:fill="FFFFFF"/>
                <w:lang w:val="af-ZA"/>
              </w:rPr>
              <w:t xml:space="preserve"> </w:t>
            </w:r>
            <w:r w:rsidRPr="00F91F6A">
              <w:rPr>
                <w:color w:val="000000"/>
                <w:sz w:val="18"/>
                <w:szCs w:val="18"/>
                <w:shd w:val="clear" w:color="auto" w:fill="FFFFFF"/>
              </w:rPr>
              <w:t>նախատեսված</w:t>
            </w:r>
            <w:r w:rsidRPr="00F91F6A">
              <w:rPr>
                <w:color w:val="000000"/>
                <w:sz w:val="18"/>
                <w:szCs w:val="18"/>
                <w:shd w:val="clear" w:color="auto" w:fill="FFFFFF"/>
                <w:lang w:val="af-ZA"/>
              </w:rPr>
              <w:t xml:space="preserve"> </w:t>
            </w:r>
            <w:r w:rsidRPr="00F91F6A">
              <w:rPr>
                <w:color w:val="000000"/>
                <w:sz w:val="18"/>
                <w:szCs w:val="18"/>
                <w:shd w:val="clear" w:color="auto" w:fill="FFFFFF"/>
              </w:rPr>
              <w:t>ապրանքների</w:t>
            </w:r>
            <w:r w:rsidRPr="00F91F6A">
              <w:rPr>
                <w:color w:val="000000"/>
                <w:sz w:val="18"/>
                <w:szCs w:val="18"/>
                <w:shd w:val="clear" w:color="auto" w:fill="FFFFFF"/>
                <w:lang w:val="af-ZA"/>
              </w:rPr>
              <w:t xml:space="preserve">, </w:t>
            </w:r>
            <w:r w:rsidRPr="00F91F6A">
              <w:rPr>
                <w:color w:val="000000"/>
                <w:sz w:val="18"/>
                <w:szCs w:val="18"/>
                <w:shd w:val="clear" w:color="auto" w:fill="FFFFFF"/>
              </w:rPr>
              <w:t>աշխատանքների</w:t>
            </w:r>
            <w:r w:rsidRPr="00F91F6A">
              <w:rPr>
                <w:color w:val="000000"/>
                <w:sz w:val="18"/>
                <w:szCs w:val="18"/>
                <w:shd w:val="clear" w:color="auto" w:fill="FFFFFF"/>
                <w:lang w:val="af-ZA"/>
              </w:rPr>
              <w:t xml:space="preserve"> </w:t>
            </w:r>
            <w:r w:rsidRPr="00F91F6A">
              <w:rPr>
                <w:color w:val="000000"/>
                <w:sz w:val="18"/>
                <w:szCs w:val="18"/>
                <w:shd w:val="clear" w:color="auto" w:fill="FFFFFF"/>
              </w:rPr>
              <w:t>և</w:t>
            </w:r>
            <w:r w:rsidRPr="00F91F6A">
              <w:rPr>
                <w:color w:val="000000"/>
                <w:sz w:val="18"/>
                <w:szCs w:val="18"/>
                <w:shd w:val="clear" w:color="auto" w:fill="FFFFFF"/>
                <w:lang w:val="af-ZA"/>
              </w:rPr>
              <w:t xml:space="preserve"> </w:t>
            </w:r>
            <w:r w:rsidRPr="00F91F6A">
              <w:rPr>
                <w:color w:val="000000"/>
                <w:sz w:val="18"/>
                <w:szCs w:val="18"/>
                <w:shd w:val="clear" w:color="auto" w:fill="FFFFFF"/>
              </w:rPr>
              <w:t>ծառայությունների</w:t>
            </w:r>
            <w:r w:rsidRPr="00F91F6A">
              <w:rPr>
                <w:color w:val="000000"/>
                <w:sz w:val="18"/>
                <w:szCs w:val="18"/>
                <w:shd w:val="clear" w:color="auto" w:fill="FFFFFF"/>
                <w:lang w:val="af-ZA"/>
              </w:rPr>
              <w:t xml:space="preserve"> </w:t>
            </w:r>
            <w:r w:rsidRPr="00F91F6A">
              <w:rPr>
                <w:color w:val="000000"/>
                <w:sz w:val="18"/>
                <w:szCs w:val="18"/>
                <w:shd w:val="clear" w:color="auto" w:fill="FFFFFF"/>
              </w:rPr>
              <w:t>գնման</w:t>
            </w:r>
            <w:r w:rsidRPr="00F91F6A">
              <w:rPr>
                <w:color w:val="000000"/>
                <w:sz w:val="18"/>
                <w:szCs w:val="18"/>
                <w:shd w:val="clear" w:color="auto" w:fill="FFFFFF"/>
                <w:lang w:val="af-ZA"/>
              </w:rPr>
              <w:t xml:space="preserve"> </w:t>
            </w:r>
            <w:r w:rsidRPr="00F91F6A">
              <w:rPr>
                <w:color w:val="000000"/>
                <w:sz w:val="18"/>
                <w:szCs w:val="18"/>
                <w:shd w:val="clear" w:color="auto" w:fill="FFFFFF"/>
              </w:rPr>
              <w:t>գինը</w:t>
            </w:r>
            <w:r w:rsidRPr="00F91F6A">
              <w:rPr>
                <w:color w:val="000000"/>
                <w:sz w:val="18"/>
                <w:szCs w:val="18"/>
                <w:shd w:val="clear" w:color="auto" w:fill="FFFFFF"/>
                <w:lang w:val="af-ZA"/>
              </w:rPr>
              <w:t xml:space="preserve"> </w:t>
            </w:r>
            <w:r w:rsidRPr="00F91F6A">
              <w:rPr>
                <w:color w:val="000000"/>
                <w:sz w:val="18"/>
                <w:szCs w:val="18"/>
                <w:shd w:val="clear" w:color="auto" w:fill="FFFFFF"/>
              </w:rPr>
              <w:t>պակաս</w:t>
            </w:r>
            <w:r w:rsidRPr="00F91F6A">
              <w:rPr>
                <w:color w:val="000000"/>
                <w:sz w:val="18"/>
                <w:szCs w:val="18"/>
                <w:shd w:val="clear" w:color="auto" w:fill="FFFFFF"/>
                <w:lang w:val="af-ZA"/>
              </w:rPr>
              <w:t xml:space="preserve"> </w:t>
            </w:r>
            <w:r w:rsidRPr="00F91F6A">
              <w:rPr>
                <w:color w:val="000000"/>
                <w:sz w:val="18"/>
                <w:szCs w:val="18"/>
                <w:shd w:val="clear" w:color="auto" w:fill="FFFFFF"/>
              </w:rPr>
              <w:t>է</w:t>
            </w:r>
            <w:r w:rsidRPr="00F91F6A">
              <w:rPr>
                <w:color w:val="000000"/>
                <w:sz w:val="18"/>
                <w:szCs w:val="18"/>
                <w:shd w:val="clear" w:color="auto" w:fill="FFFFFF"/>
                <w:lang w:val="af-ZA"/>
              </w:rPr>
              <w:t xml:space="preserve"> </w:t>
            </w:r>
            <w:r w:rsidRPr="00F91F6A">
              <w:rPr>
                <w:color w:val="000000"/>
                <w:sz w:val="18"/>
                <w:szCs w:val="18"/>
                <w:shd w:val="clear" w:color="auto" w:fill="FFFFFF"/>
              </w:rPr>
              <w:t>կնքվելիք</w:t>
            </w:r>
            <w:r w:rsidRPr="00F91F6A">
              <w:rPr>
                <w:color w:val="000000"/>
                <w:sz w:val="18"/>
                <w:szCs w:val="18"/>
                <w:shd w:val="clear" w:color="auto" w:fill="FFFFFF"/>
                <w:lang w:val="af-ZA"/>
              </w:rPr>
              <w:t xml:space="preserve"> </w:t>
            </w:r>
            <w:r w:rsidRPr="00F91F6A">
              <w:rPr>
                <w:color w:val="000000"/>
                <w:sz w:val="18"/>
                <w:szCs w:val="18"/>
                <w:shd w:val="clear" w:color="auto" w:fill="FFFFFF"/>
              </w:rPr>
              <w:t>պայմանագրի</w:t>
            </w:r>
            <w:r w:rsidRPr="00F91F6A">
              <w:rPr>
                <w:color w:val="000000"/>
                <w:sz w:val="18"/>
                <w:szCs w:val="18"/>
                <w:shd w:val="clear" w:color="auto" w:fill="FFFFFF"/>
                <w:lang w:val="af-ZA"/>
              </w:rPr>
              <w:t xml:space="preserve"> </w:t>
            </w:r>
            <w:r w:rsidRPr="00F91F6A">
              <w:rPr>
                <w:color w:val="000000"/>
                <w:sz w:val="18"/>
                <w:szCs w:val="18"/>
                <w:shd w:val="clear" w:color="auto" w:fill="FFFFFF"/>
              </w:rPr>
              <w:t>գնից</w:t>
            </w:r>
            <w:r w:rsidRPr="00F91F6A">
              <w:rPr>
                <w:color w:val="000000"/>
                <w:sz w:val="18"/>
                <w:szCs w:val="18"/>
                <w:shd w:val="clear" w:color="auto" w:fill="FFFFFF"/>
                <w:lang w:val="af-ZA"/>
              </w:rPr>
              <w:t xml:space="preserve">, </w:t>
            </w:r>
            <w:r w:rsidRPr="00F91F6A">
              <w:rPr>
                <w:color w:val="000000"/>
                <w:sz w:val="18"/>
                <w:szCs w:val="18"/>
                <w:shd w:val="clear" w:color="auto" w:fill="FFFFFF"/>
              </w:rPr>
              <w:t>ապա</w:t>
            </w:r>
            <w:r w:rsidRPr="00F91F6A">
              <w:rPr>
                <w:color w:val="000000"/>
                <w:sz w:val="18"/>
                <w:szCs w:val="18"/>
                <w:shd w:val="clear" w:color="auto" w:fill="FFFFFF"/>
                <w:lang w:val="af-ZA"/>
              </w:rPr>
              <w:t xml:space="preserve"> </w:t>
            </w:r>
            <w:r w:rsidRPr="00F91F6A">
              <w:rPr>
                <w:color w:val="000000"/>
                <w:sz w:val="18"/>
                <w:szCs w:val="18"/>
                <w:shd w:val="clear" w:color="auto" w:fill="FFFFFF"/>
              </w:rPr>
              <w:t>պայմանագրի</w:t>
            </w:r>
            <w:r w:rsidRPr="00F91F6A">
              <w:rPr>
                <w:color w:val="000000"/>
                <w:sz w:val="18"/>
                <w:szCs w:val="18"/>
                <w:shd w:val="clear" w:color="auto" w:fill="FFFFFF"/>
                <w:lang w:val="af-ZA"/>
              </w:rPr>
              <w:t xml:space="preserve"> </w:t>
            </w:r>
            <w:r w:rsidRPr="00F91F6A">
              <w:rPr>
                <w:color w:val="000000"/>
                <w:sz w:val="18"/>
                <w:szCs w:val="18"/>
                <w:shd w:val="clear" w:color="auto" w:fill="FFFFFF"/>
              </w:rPr>
              <w:t>ապահովման</w:t>
            </w:r>
            <w:r w:rsidRPr="00F91F6A">
              <w:rPr>
                <w:color w:val="000000"/>
                <w:sz w:val="18"/>
                <w:szCs w:val="18"/>
                <w:shd w:val="clear" w:color="auto" w:fill="FFFFFF"/>
                <w:lang w:val="af-ZA"/>
              </w:rPr>
              <w:t xml:space="preserve"> </w:t>
            </w:r>
            <w:r w:rsidRPr="00F91F6A">
              <w:rPr>
                <w:color w:val="000000"/>
                <w:sz w:val="18"/>
                <w:szCs w:val="18"/>
                <w:shd w:val="clear" w:color="auto" w:fill="FFFFFF"/>
              </w:rPr>
              <w:t>չափը</w:t>
            </w:r>
            <w:r w:rsidRPr="00F91F6A">
              <w:rPr>
                <w:color w:val="000000"/>
                <w:sz w:val="18"/>
                <w:szCs w:val="18"/>
                <w:shd w:val="clear" w:color="auto" w:fill="FFFFFF"/>
                <w:lang w:val="af-ZA"/>
              </w:rPr>
              <w:t xml:space="preserve"> </w:t>
            </w:r>
            <w:r w:rsidRPr="00F91F6A">
              <w:rPr>
                <w:color w:val="000000"/>
                <w:sz w:val="18"/>
                <w:szCs w:val="18"/>
                <w:shd w:val="clear" w:color="auto" w:fill="FFFFFF"/>
              </w:rPr>
              <w:t>հաշվարկվում</w:t>
            </w:r>
            <w:r w:rsidRPr="00F91F6A">
              <w:rPr>
                <w:color w:val="000000"/>
                <w:sz w:val="18"/>
                <w:szCs w:val="18"/>
                <w:shd w:val="clear" w:color="auto" w:fill="FFFFFF"/>
                <w:lang w:val="af-ZA"/>
              </w:rPr>
              <w:t xml:space="preserve"> </w:t>
            </w:r>
            <w:r w:rsidRPr="00F91F6A">
              <w:rPr>
                <w:color w:val="000000"/>
                <w:sz w:val="18"/>
                <w:szCs w:val="18"/>
                <w:shd w:val="clear" w:color="auto" w:fill="FFFFFF"/>
              </w:rPr>
              <w:t>է</w:t>
            </w:r>
            <w:r w:rsidRPr="00F91F6A">
              <w:rPr>
                <w:color w:val="000000"/>
                <w:sz w:val="18"/>
                <w:szCs w:val="18"/>
                <w:shd w:val="clear" w:color="auto" w:fill="FFFFFF"/>
                <w:lang w:val="af-ZA"/>
              </w:rPr>
              <w:t xml:space="preserve"> </w:t>
            </w:r>
            <w:r w:rsidRPr="00F91F6A">
              <w:rPr>
                <w:color w:val="000000"/>
                <w:sz w:val="18"/>
                <w:szCs w:val="18"/>
                <w:shd w:val="clear" w:color="auto" w:fill="FFFFFF"/>
              </w:rPr>
              <w:t>պայմանագրի</w:t>
            </w:r>
            <w:r w:rsidRPr="00F91F6A">
              <w:rPr>
                <w:color w:val="000000"/>
                <w:sz w:val="18"/>
                <w:szCs w:val="18"/>
                <w:shd w:val="clear" w:color="auto" w:fill="FFFFFF"/>
                <w:lang w:val="af-ZA"/>
              </w:rPr>
              <w:t xml:space="preserve"> </w:t>
            </w:r>
            <w:r w:rsidRPr="00F91F6A">
              <w:rPr>
                <w:color w:val="000000"/>
                <w:sz w:val="18"/>
                <w:szCs w:val="18"/>
                <w:shd w:val="clear" w:color="auto" w:fill="FFFFFF"/>
              </w:rPr>
              <w:t>գնի</w:t>
            </w:r>
            <w:r w:rsidRPr="00F91F6A">
              <w:rPr>
                <w:color w:val="000000"/>
                <w:sz w:val="18"/>
                <w:szCs w:val="18"/>
                <w:shd w:val="clear" w:color="auto" w:fill="FFFFFF"/>
                <w:lang w:val="af-ZA"/>
              </w:rPr>
              <w:t xml:space="preserve"> </w:t>
            </w:r>
            <w:r w:rsidRPr="00F91F6A">
              <w:rPr>
                <w:color w:val="000000"/>
                <w:sz w:val="18"/>
                <w:szCs w:val="18"/>
                <w:shd w:val="clear" w:color="auto" w:fill="FFFFFF"/>
              </w:rPr>
              <w:t>նկատմամբ</w:t>
            </w:r>
            <w:r w:rsidRPr="00F91F6A">
              <w:rPr>
                <w:color w:val="000000"/>
                <w:sz w:val="18"/>
                <w:szCs w:val="18"/>
                <w:shd w:val="clear" w:color="auto" w:fill="FFFFFF"/>
                <w:lang w:val="af-ZA"/>
              </w:rPr>
              <w:t>:</w:t>
            </w:r>
            <w:r w:rsidRPr="00F91F6A">
              <w:rPr>
                <w:rFonts w:ascii="Calibri" w:hAnsi="Calibri" w:cs="Calibri"/>
                <w:color w:val="000000"/>
                <w:sz w:val="18"/>
                <w:szCs w:val="18"/>
                <w:shd w:val="clear" w:color="auto" w:fill="FFFFFF"/>
                <w:lang w:val="af-ZA"/>
              </w:rPr>
              <w:t> </w:t>
            </w:r>
          </w:p>
          <w:p w14:paraId="7D29DC9A" w14:textId="77777777" w:rsidR="00A1238C" w:rsidRPr="00F91F6A" w:rsidRDefault="00A1238C" w:rsidP="00E81060">
            <w:pPr>
              <w:tabs>
                <w:tab w:val="left" w:pos="720"/>
              </w:tabs>
              <w:ind w:firstLine="0"/>
              <w:rPr>
                <w:color w:val="000000"/>
                <w:sz w:val="18"/>
                <w:szCs w:val="18"/>
                <w:shd w:val="clear" w:color="auto" w:fill="FFFFFF"/>
                <w:lang w:val="af-ZA"/>
              </w:rPr>
            </w:pPr>
            <w:r w:rsidRPr="00F91F6A">
              <w:rPr>
                <w:rFonts w:cs="Calibri"/>
                <w:color w:val="000000"/>
                <w:sz w:val="18"/>
                <w:szCs w:val="18"/>
                <w:shd w:val="clear" w:color="auto" w:fill="FFFFFF"/>
                <w:lang w:val="af-ZA"/>
              </w:rPr>
              <w:t>-</w:t>
            </w:r>
            <w:r w:rsidRPr="00F91F6A">
              <w:rPr>
                <w:color w:val="000000"/>
                <w:sz w:val="18"/>
                <w:szCs w:val="18"/>
                <w:shd w:val="clear" w:color="auto" w:fill="FFFFFF"/>
                <w:lang w:val="af-ZA"/>
              </w:rPr>
              <w:t xml:space="preserve"> ՀՀ կառավարության 04.05.2017թ. 526-Ն որոշման 32-րդ կետի 17-րդ ենթակետի ա. և բ. պարբերությունները սահմանում են, որ </w:t>
            </w:r>
            <w:r w:rsidRPr="00F91F6A">
              <w:rPr>
                <w:color w:val="000000"/>
                <w:sz w:val="18"/>
                <w:szCs w:val="18"/>
                <w:shd w:val="clear" w:color="auto" w:fill="FFFFFF"/>
              </w:rPr>
              <w:t>գնման</w:t>
            </w:r>
            <w:r w:rsidRPr="00F91F6A">
              <w:rPr>
                <w:color w:val="000000"/>
                <w:sz w:val="18"/>
                <w:szCs w:val="18"/>
                <w:shd w:val="clear" w:color="auto" w:fill="FFFFFF"/>
                <w:lang w:val="af-ZA"/>
              </w:rPr>
              <w:t xml:space="preserve"> </w:t>
            </w:r>
            <w:r w:rsidRPr="00F91F6A">
              <w:rPr>
                <w:color w:val="000000"/>
                <w:sz w:val="18"/>
                <w:szCs w:val="18"/>
                <w:shd w:val="clear" w:color="auto" w:fill="FFFFFF"/>
              </w:rPr>
              <w:t>ընթացակարգը</w:t>
            </w:r>
            <w:r w:rsidRPr="00F91F6A">
              <w:rPr>
                <w:color w:val="000000"/>
                <w:sz w:val="18"/>
                <w:szCs w:val="18"/>
                <w:shd w:val="clear" w:color="auto" w:fill="FFFFFF"/>
                <w:lang w:val="af-ZA"/>
              </w:rPr>
              <w:t xml:space="preserve"> </w:t>
            </w:r>
            <w:r w:rsidRPr="00F91F6A">
              <w:rPr>
                <w:color w:val="000000"/>
                <w:sz w:val="18"/>
                <w:szCs w:val="18"/>
                <w:shd w:val="clear" w:color="auto" w:fill="FFFFFF"/>
              </w:rPr>
              <w:t>չափաբաժիններով</w:t>
            </w:r>
            <w:r w:rsidRPr="00F91F6A">
              <w:rPr>
                <w:color w:val="000000"/>
                <w:sz w:val="18"/>
                <w:szCs w:val="18"/>
                <w:shd w:val="clear" w:color="auto" w:fill="FFFFFF"/>
                <w:lang w:val="af-ZA"/>
              </w:rPr>
              <w:t xml:space="preserve"> </w:t>
            </w:r>
            <w:r w:rsidRPr="00F91F6A">
              <w:rPr>
                <w:color w:val="000000"/>
                <w:sz w:val="18"/>
                <w:szCs w:val="18"/>
                <w:shd w:val="clear" w:color="auto" w:fill="FFFFFF"/>
              </w:rPr>
              <w:t>կազմակերպվելու</w:t>
            </w:r>
            <w:r w:rsidRPr="00F91F6A">
              <w:rPr>
                <w:color w:val="000000"/>
                <w:sz w:val="18"/>
                <w:szCs w:val="18"/>
                <w:shd w:val="clear" w:color="auto" w:fill="FFFFFF"/>
                <w:lang w:val="af-ZA"/>
              </w:rPr>
              <w:t xml:space="preserve"> </w:t>
            </w:r>
            <w:r w:rsidRPr="00F91F6A">
              <w:rPr>
                <w:color w:val="000000"/>
                <w:sz w:val="18"/>
                <w:szCs w:val="18"/>
                <w:shd w:val="clear" w:color="auto" w:fill="FFFFFF"/>
              </w:rPr>
              <w:t>դեպքում</w:t>
            </w:r>
            <w:r w:rsidRPr="00F91F6A">
              <w:rPr>
                <w:color w:val="000000"/>
                <w:sz w:val="18"/>
                <w:szCs w:val="18"/>
                <w:shd w:val="clear" w:color="auto" w:fill="FFFFFF"/>
                <w:lang w:val="af-ZA"/>
              </w:rPr>
              <w:t xml:space="preserve"> </w:t>
            </w:r>
            <w:r w:rsidRPr="00F91F6A">
              <w:rPr>
                <w:color w:val="000000"/>
                <w:sz w:val="18"/>
                <w:szCs w:val="18"/>
                <w:shd w:val="clear" w:color="auto" w:fill="FFFFFF"/>
              </w:rPr>
              <w:t>հայտերի</w:t>
            </w:r>
            <w:r w:rsidRPr="00F91F6A">
              <w:rPr>
                <w:color w:val="000000"/>
                <w:sz w:val="18"/>
                <w:szCs w:val="18"/>
                <w:shd w:val="clear" w:color="auto" w:fill="FFFFFF"/>
                <w:lang w:val="af-ZA"/>
              </w:rPr>
              <w:t xml:space="preserve"> </w:t>
            </w:r>
            <w:r w:rsidRPr="00F91F6A">
              <w:rPr>
                <w:color w:val="000000"/>
                <w:sz w:val="18"/>
                <w:szCs w:val="18"/>
                <w:shd w:val="clear" w:color="auto" w:fill="FFFFFF"/>
              </w:rPr>
              <w:t>գնահատումը</w:t>
            </w:r>
            <w:r w:rsidRPr="00F91F6A">
              <w:rPr>
                <w:color w:val="000000"/>
                <w:sz w:val="18"/>
                <w:szCs w:val="18"/>
                <w:shd w:val="clear" w:color="auto" w:fill="FFFFFF"/>
                <w:lang w:val="af-ZA"/>
              </w:rPr>
              <w:t xml:space="preserve"> </w:t>
            </w:r>
            <w:r w:rsidRPr="00F91F6A">
              <w:rPr>
                <w:color w:val="000000"/>
                <w:sz w:val="18"/>
                <w:szCs w:val="18"/>
                <w:shd w:val="clear" w:color="auto" w:fill="FFFFFF"/>
              </w:rPr>
              <w:t>և</w:t>
            </w:r>
            <w:r w:rsidRPr="00F91F6A">
              <w:rPr>
                <w:color w:val="000000"/>
                <w:sz w:val="18"/>
                <w:szCs w:val="18"/>
                <w:shd w:val="clear" w:color="auto" w:fill="FFFFFF"/>
                <w:lang w:val="af-ZA"/>
              </w:rPr>
              <w:t xml:space="preserve"> </w:t>
            </w:r>
            <w:r w:rsidRPr="00F91F6A">
              <w:rPr>
                <w:color w:val="000000"/>
                <w:sz w:val="18"/>
                <w:szCs w:val="18"/>
                <w:shd w:val="clear" w:color="auto" w:fill="FFFFFF"/>
              </w:rPr>
              <w:t>ընտրված</w:t>
            </w:r>
            <w:r w:rsidRPr="00F91F6A">
              <w:rPr>
                <w:color w:val="000000"/>
                <w:sz w:val="18"/>
                <w:szCs w:val="18"/>
                <w:shd w:val="clear" w:color="auto" w:fill="FFFFFF"/>
                <w:lang w:val="af-ZA"/>
              </w:rPr>
              <w:t xml:space="preserve"> </w:t>
            </w:r>
            <w:r w:rsidRPr="00F91F6A">
              <w:rPr>
                <w:color w:val="000000"/>
                <w:sz w:val="18"/>
                <w:szCs w:val="18"/>
                <w:shd w:val="clear" w:color="auto" w:fill="FFFFFF"/>
              </w:rPr>
              <w:t>մասնակցի</w:t>
            </w:r>
            <w:r w:rsidRPr="00F91F6A">
              <w:rPr>
                <w:color w:val="000000"/>
                <w:sz w:val="18"/>
                <w:szCs w:val="18"/>
                <w:shd w:val="clear" w:color="auto" w:fill="FFFFFF"/>
                <w:lang w:val="af-ZA"/>
              </w:rPr>
              <w:t xml:space="preserve"> </w:t>
            </w:r>
            <w:r w:rsidRPr="00F91F6A">
              <w:rPr>
                <w:color w:val="000000"/>
                <w:sz w:val="18"/>
                <w:szCs w:val="18"/>
                <w:shd w:val="clear" w:color="auto" w:fill="FFFFFF"/>
              </w:rPr>
              <w:t>որոշումն</w:t>
            </w:r>
            <w:r w:rsidRPr="00F91F6A">
              <w:rPr>
                <w:color w:val="000000"/>
                <w:sz w:val="18"/>
                <w:szCs w:val="18"/>
                <w:shd w:val="clear" w:color="auto" w:fill="FFFFFF"/>
                <w:lang w:val="af-ZA"/>
              </w:rPr>
              <w:t xml:space="preserve"> </w:t>
            </w:r>
            <w:r w:rsidRPr="00F91F6A">
              <w:rPr>
                <w:color w:val="000000"/>
                <w:sz w:val="18"/>
                <w:szCs w:val="18"/>
                <w:shd w:val="clear" w:color="auto" w:fill="FFFFFF"/>
              </w:rPr>
              <w:t>իրականացվում</w:t>
            </w:r>
            <w:r w:rsidRPr="00F91F6A">
              <w:rPr>
                <w:color w:val="000000"/>
                <w:sz w:val="18"/>
                <w:szCs w:val="18"/>
                <w:shd w:val="clear" w:color="auto" w:fill="FFFFFF"/>
                <w:lang w:val="af-ZA"/>
              </w:rPr>
              <w:t xml:space="preserve"> </w:t>
            </w:r>
            <w:r w:rsidRPr="00F91F6A">
              <w:rPr>
                <w:color w:val="000000"/>
                <w:sz w:val="18"/>
                <w:szCs w:val="18"/>
                <w:shd w:val="clear" w:color="auto" w:fill="FFFFFF"/>
              </w:rPr>
              <w:t>են</w:t>
            </w:r>
            <w:r w:rsidRPr="00F91F6A">
              <w:rPr>
                <w:color w:val="000000"/>
                <w:sz w:val="18"/>
                <w:szCs w:val="18"/>
                <w:shd w:val="clear" w:color="auto" w:fill="FFFFFF"/>
                <w:lang w:val="af-ZA"/>
              </w:rPr>
              <w:t xml:space="preserve"> </w:t>
            </w:r>
            <w:r w:rsidRPr="00F91F6A">
              <w:rPr>
                <w:color w:val="000000"/>
                <w:sz w:val="18"/>
                <w:szCs w:val="18"/>
                <w:shd w:val="clear" w:color="auto" w:fill="FFFFFF"/>
              </w:rPr>
              <w:t>ըստ</w:t>
            </w:r>
            <w:r w:rsidRPr="00F91F6A">
              <w:rPr>
                <w:color w:val="000000"/>
                <w:sz w:val="18"/>
                <w:szCs w:val="18"/>
                <w:shd w:val="clear" w:color="auto" w:fill="FFFFFF"/>
                <w:lang w:val="af-ZA"/>
              </w:rPr>
              <w:t xml:space="preserve"> </w:t>
            </w:r>
            <w:r w:rsidRPr="00F91F6A">
              <w:rPr>
                <w:color w:val="000000"/>
                <w:sz w:val="18"/>
                <w:szCs w:val="18"/>
                <w:shd w:val="clear" w:color="auto" w:fill="FFFFFF"/>
              </w:rPr>
              <w:t>առանձին</w:t>
            </w:r>
            <w:r w:rsidRPr="00F91F6A">
              <w:rPr>
                <w:color w:val="000000"/>
                <w:sz w:val="18"/>
                <w:szCs w:val="18"/>
                <w:shd w:val="clear" w:color="auto" w:fill="FFFFFF"/>
                <w:lang w:val="af-ZA"/>
              </w:rPr>
              <w:t xml:space="preserve"> </w:t>
            </w:r>
            <w:r w:rsidRPr="00F91F6A">
              <w:rPr>
                <w:color w:val="000000"/>
                <w:sz w:val="18"/>
                <w:szCs w:val="18"/>
                <w:shd w:val="clear" w:color="auto" w:fill="FFFFFF"/>
              </w:rPr>
              <w:t>չափաբաժինների</w:t>
            </w:r>
            <w:r w:rsidRPr="00F91F6A">
              <w:rPr>
                <w:color w:val="000000"/>
                <w:sz w:val="18"/>
                <w:szCs w:val="18"/>
                <w:shd w:val="clear" w:color="auto" w:fill="FFFFFF"/>
                <w:lang w:val="af-ZA"/>
              </w:rPr>
              <w:t xml:space="preserve">: </w:t>
            </w:r>
            <w:r w:rsidRPr="00F91F6A">
              <w:rPr>
                <w:color w:val="000000"/>
                <w:sz w:val="18"/>
                <w:szCs w:val="18"/>
                <w:shd w:val="clear" w:color="auto" w:fill="FFFFFF"/>
              </w:rPr>
              <w:t>Եթե</w:t>
            </w:r>
            <w:r w:rsidRPr="00F91F6A">
              <w:rPr>
                <w:color w:val="000000"/>
                <w:sz w:val="18"/>
                <w:szCs w:val="18"/>
                <w:shd w:val="clear" w:color="auto" w:fill="FFFFFF"/>
                <w:lang w:val="af-ZA"/>
              </w:rPr>
              <w:t xml:space="preserve"> </w:t>
            </w:r>
            <w:r w:rsidRPr="00F91F6A">
              <w:rPr>
                <w:color w:val="000000"/>
                <w:sz w:val="18"/>
                <w:szCs w:val="18"/>
                <w:shd w:val="clear" w:color="auto" w:fill="FFFFFF"/>
              </w:rPr>
              <w:t>չափաբաժիններով</w:t>
            </w:r>
            <w:r w:rsidRPr="00F91F6A">
              <w:rPr>
                <w:color w:val="000000"/>
                <w:sz w:val="18"/>
                <w:szCs w:val="18"/>
                <w:shd w:val="clear" w:color="auto" w:fill="FFFFFF"/>
                <w:lang w:val="af-ZA"/>
              </w:rPr>
              <w:t xml:space="preserve"> </w:t>
            </w:r>
            <w:r w:rsidRPr="00F91F6A">
              <w:rPr>
                <w:color w:val="000000"/>
                <w:sz w:val="18"/>
                <w:szCs w:val="18"/>
                <w:shd w:val="clear" w:color="auto" w:fill="FFFFFF"/>
              </w:rPr>
              <w:t>կազմակերպված</w:t>
            </w:r>
            <w:r w:rsidRPr="00F91F6A">
              <w:rPr>
                <w:color w:val="000000"/>
                <w:sz w:val="18"/>
                <w:szCs w:val="18"/>
                <w:shd w:val="clear" w:color="auto" w:fill="FFFFFF"/>
                <w:lang w:val="af-ZA"/>
              </w:rPr>
              <w:t xml:space="preserve"> </w:t>
            </w:r>
            <w:r w:rsidRPr="00F91F6A">
              <w:rPr>
                <w:color w:val="000000"/>
                <w:sz w:val="18"/>
                <w:szCs w:val="18"/>
                <w:shd w:val="clear" w:color="auto" w:fill="FFFFFF"/>
              </w:rPr>
              <w:t>գնման</w:t>
            </w:r>
            <w:r w:rsidRPr="00F91F6A">
              <w:rPr>
                <w:color w:val="000000"/>
                <w:sz w:val="18"/>
                <w:szCs w:val="18"/>
                <w:shd w:val="clear" w:color="auto" w:fill="FFFFFF"/>
                <w:lang w:val="af-ZA"/>
              </w:rPr>
              <w:t xml:space="preserve"> </w:t>
            </w:r>
            <w:r w:rsidRPr="00F91F6A">
              <w:rPr>
                <w:color w:val="000000"/>
                <w:sz w:val="18"/>
                <w:szCs w:val="18"/>
                <w:shd w:val="clear" w:color="auto" w:fill="FFFFFF"/>
              </w:rPr>
              <w:t>ընթացակարգի</w:t>
            </w:r>
            <w:r w:rsidRPr="00F91F6A">
              <w:rPr>
                <w:color w:val="000000"/>
                <w:sz w:val="18"/>
                <w:szCs w:val="18"/>
                <w:shd w:val="clear" w:color="auto" w:fill="FFFFFF"/>
                <w:lang w:val="af-ZA"/>
              </w:rPr>
              <w:t xml:space="preserve"> </w:t>
            </w:r>
            <w:r w:rsidRPr="00F91F6A">
              <w:rPr>
                <w:color w:val="000000"/>
                <w:sz w:val="18"/>
                <w:szCs w:val="18"/>
                <w:shd w:val="clear" w:color="auto" w:fill="FFFFFF"/>
              </w:rPr>
              <w:t>շրջանակում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մասնակիցը</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հայտ</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ներկայացնում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է</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մեկից</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ավելի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չափաբաժինների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համար</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ապա</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կարող</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է</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ներկայացնել</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ինչպես</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յուրաքանչյուր</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չափաբաժնի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համար</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առանձին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այնպես</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էլ</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մեկ</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հայտի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ապահովում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բոլոր</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չափաբաժինների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համար</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Մեկ</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հայտի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ապահովում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ներկայացվելու</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դեպքում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դրա</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գումարը</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հաշվարկվում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է</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ներկայացված</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չափաբաժինների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գնման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գների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հանրագումարի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նկատմամբ՝</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հաշվի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առնելով</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սույն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կետի</w:t>
            </w:r>
            <w:r w:rsidRPr="00F91F6A">
              <w:rPr>
                <w:color w:val="000000"/>
                <w:sz w:val="18"/>
                <w:szCs w:val="18"/>
                <w:shd w:val="clear" w:color="auto" w:fill="FFFFFF"/>
                <w:lang w:val="af-ZA"/>
              </w:rPr>
              <w:t xml:space="preserve"> 1-</w:t>
            </w:r>
            <w:r w:rsidRPr="00F91F6A">
              <w:rPr>
                <w:color w:val="000000"/>
                <w:sz w:val="18"/>
                <w:szCs w:val="18"/>
                <w:shd w:val="clear" w:color="auto" w:fill="FFFFFF"/>
                <w:lang w:val="ru-RU"/>
              </w:rPr>
              <w:t>ին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ենթակետի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ե</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պարբերության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պահանջները</w:t>
            </w:r>
            <w:r w:rsidRPr="00F91F6A">
              <w:rPr>
                <w:color w:val="000000"/>
                <w:sz w:val="18"/>
                <w:szCs w:val="18"/>
                <w:shd w:val="clear" w:color="auto" w:fill="FFFFFF"/>
                <w:lang w:val="af-ZA"/>
              </w:rPr>
              <w:t xml:space="preserve">: </w:t>
            </w:r>
            <w:r w:rsidRPr="00F91F6A">
              <w:rPr>
                <w:color w:val="000000"/>
                <w:sz w:val="18"/>
                <w:szCs w:val="18"/>
                <w:shd w:val="clear" w:color="auto" w:fill="FFFFFF"/>
              </w:rPr>
              <w:t>Եթե</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մասնակիցն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ընտրված</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է</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ճանաչվում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մեկից</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ավելի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չափաբաժինների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lastRenderedPageBreak/>
              <w:t>մասով</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ապա</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կարող</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է</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ներկայացնել</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ինչպես</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յուրաքանչյուր</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չափաբաժնի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համար</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առանձին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այնպես</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էլ</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մեկ</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պայմանագրի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և</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մեկ</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որակավորման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ապահովում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բոլոր</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չափաբաժինների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համար</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Մեկ</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պայմանագրի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կամ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մեկ</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որակավորման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ապահովում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ներկայացվելու</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դեպքում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դրա</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գումարը</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հաշվարկվում</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է</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ներկայացված</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չափաբաժինների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գնման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գների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հանրագումարի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նկատմամբ՝</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հաշվի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առնելով</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սույն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կետի</w:t>
            </w:r>
            <w:r w:rsidRPr="00F91F6A">
              <w:rPr>
                <w:color w:val="000000"/>
                <w:sz w:val="18"/>
                <w:szCs w:val="18"/>
                <w:shd w:val="clear" w:color="auto" w:fill="FFFFFF"/>
                <w:lang w:val="af-ZA"/>
              </w:rPr>
              <w:t xml:space="preserve">  1-</w:t>
            </w:r>
            <w:r w:rsidRPr="00F91F6A">
              <w:rPr>
                <w:color w:val="000000"/>
                <w:sz w:val="18"/>
                <w:szCs w:val="18"/>
                <w:shd w:val="clear" w:color="auto" w:fill="FFFFFF"/>
                <w:lang w:val="ru-RU"/>
              </w:rPr>
              <w:t>ին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ենթակետի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գ</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պարբերության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և</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նույն</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կետի</w:t>
            </w:r>
            <w:r w:rsidRPr="00F91F6A">
              <w:rPr>
                <w:color w:val="000000"/>
                <w:sz w:val="18"/>
                <w:szCs w:val="18"/>
                <w:shd w:val="clear" w:color="auto" w:fill="FFFFFF"/>
                <w:lang w:val="af-ZA"/>
              </w:rPr>
              <w:t xml:space="preserve"> 9-</w:t>
            </w:r>
            <w:r w:rsidRPr="00F91F6A">
              <w:rPr>
                <w:color w:val="000000"/>
                <w:sz w:val="18"/>
                <w:szCs w:val="18"/>
                <w:shd w:val="clear" w:color="auto" w:fill="FFFFFF"/>
                <w:lang w:val="ru-RU"/>
              </w:rPr>
              <w:t>րդ</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ենթակետի</w:t>
            </w:r>
            <w:r w:rsidRPr="00F91F6A">
              <w:rPr>
                <w:color w:val="000000"/>
                <w:sz w:val="18"/>
                <w:szCs w:val="18"/>
                <w:shd w:val="clear" w:color="auto" w:fill="FFFFFF"/>
                <w:lang w:val="af-ZA"/>
              </w:rPr>
              <w:t xml:space="preserve"> </w:t>
            </w:r>
            <w:r w:rsidRPr="00F91F6A">
              <w:rPr>
                <w:color w:val="000000"/>
                <w:sz w:val="18"/>
                <w:szCs w:val="18"/>
                <w:shd w:val="clear" w:color="auto" w:fill="FFFFFF"/>
                <w:lang w:val="ru-RU"/>
              </w:rPr>
              <w:t>պահանջները</w:t>
            </w:r>
            <w:r w:rsidRPr="00F91F6A">
              <w:rPr>
                <w:color w:val="000000"/>
                <w:sz w:val="18"/>
                <w:szCs w:val="18"/>
                <w:shd w:val="clear" w:color="auto" w:fill="FFFFFF"/>
                <w:lang w:val="af-ZA"/>
              </w:rPr>
              <w:t>,</w:t>
            </w:r>
          </w:p>
          <w:p w14:paraId="4A010C36" w14:textId="77777777" w:rsidR="00A1238C" w:rsidRPr="00F91F6A" w:rsidRDefault="00A1238C" w:rsidP="00E81060">
            <w:pPr>
              <w:tabs>
                <w:tab w:val="left" w:pos="720"/>
              </w:tabs>
              <w:ind w:firstLine="0"/>
              <w:rPr>
                <w:b/>
                <w:sz w:val="18"/>
                <w:szCs w:val="18"/>
                <w:lang w:val="af-ZA"/>
              </w:rPr>
            </w:pPr>
            <w:r w:rsidRPr="00F91F6A">
              <w:rPr>
                <w:sz w:val="18"/>
                <w:szCs w:val="18"/>
                <w:lang w:val="af-ZA"/>
              </w:rPr>
              <w:t xml:space="preserve">- </w:t>
            </w:r>
            <w:r w:rsidRPr="00F91F6A">
              <w:rPr>
                <w:b/>
                <w:sz w:val="18"/>
                <w:szCs w:val="18"/>
                <w:lang w:val="af-ZA"/>
              </w:rPr>
              <w:t>նշված գնման ընթացակարգը կազմակերպվել է օրենքի 15-րդ հոդվածի 6-րդ մասի հիման վրա և թեև .</w:t>
            </w:r>
          </w:p>
          <w:p w14:paraId="253E5A32" w14:textId="77777777" w:rsidR="00A1238C" w:rsidRPr="00F91F6A" w:rsidRDefault="00A1238C" w:rsidP="00E81060">
            <w:pPr>
              <w:tabs>
                <w:tab w:val="left" w:pos="720"/>
              </w:tabs>
              <w:ind w:firstLine="0"/>
              <w:rPr>
                <w:sz w:val="18"/>
                <w:szCs w:val="18"/>
                <w:lang w:val="hy-AM"/>
              </w:rPr>
            </w:pPr>
            <w:r w:rsidRPr="00F91F6A">
              <w:rPr>
                <w:b/>
                <w:sz w:val="18"/>
                <w:szCs w:val="18"/>
                <w:lang w:val="af-ZA"/>
              </w:rPr>
              <w:t>ԶԻՆՏԵՔՍՏԻԼ ՍՊԸ-ն հաղթող է ճանաչվել չափաբաժիններից 8-ի մասով, որի հետ էլ 2024 թվականի փետրվարի 2-ին կնքվել է 44,699.96 հազ.դրամ գումարով թիվ ՀՀ ՆԳՆ ՈԶ ԷԱՃԱՊՁԲ-24/9/Բ/1/ԻԾ-1 ծածկագրով պայմանագիրը և ընդհանուր պայմանագրային գինը գերազանցում է գնումների բազային միավորի քսանհինգապատիկը, սակայն առանձին չափաբաժիններով որևէ չափաբաժին 25 մլն. դրամը չի գերազանցում, իսկ յուրաքանչյուր չափաբաժին դիտվում է որպես առանձին պայմանագիր, ուստի որակավորման և պայմանագրի ապահովումները ներկայացվել են միակողմանի հաստատված հայտարարության` տուժանքի ձևով:  Հետևաբար, նշված պայմաններում իրավական որևէ ակտով չի պահանջվում</w:t>
            </w:r>
            <w:r w:rsidRPr="00F91F6A">
              <w:rPr>
                <w:rFonts w:eastAsia="Times New Roman"/>
                <w:b/>
                <w:sz w:val="18"/>
                <w:szCs w:val="18"/>
                <w:lang w:val="hy-AM" w:eastAsia="ru-RU"/>
              </w:rPr>
              <w:t xml:space="preserve"> </w:t>
            </w:r>
            <w:r w:rsidRPr="00F91F6A">
              <w:rPr>
                <w:b/>
                <w:sz w:val="18"/>
                <w:szCs w:val="18"/>
                <w:lang w:val="hy-AM"/>
              </w:rPr>
              <w:t xml:space="preserve">պայմանագրի </w:t>
            </w:r>
            <w:r w:rsidRPr="00F91F6A">
              <w:rPr>
                <w:b/>
                <w:sz w:val="18"/>
                <w:szCs w:val="18"/>
                <w:lang w:val="af-ZA"/>
              </w:rPr>
              <w:t xml:space="preserve">և որակավորման </w:t>
            </w:r>
            <w:r w:rsidRPr="00F91F6A">
              <w:rPr>
                <w:b/>
                <w:sz w:val="18"/>
                <w:szCs w:val="18"/>
                <w:lang w:val="hy-AM"/>
              </w:rPr>
              <w:t>ապահովման տուժանքի մասին համաձայնագրերի փոխարեն</w:t>
            </w:r>
            <w:r w:rsidRPr="00F91F6A">
              <w:rPr>
                <w:b/>
                <w:sz w:val="18"/>
                <w:szCs w:val="18"/>
                <w:lang w:val="af-ZA"/>
              </w:rPr>
              <w:t xml:space="preserve">  </w:t>
            </w:r>
            <w:r w:rsidRPr="00F91F6A">
              <w:rPr>
                <w:b/>
                <w:sz w:val="18"/>
                <w:szCs w:val="18"/>
              </w:rPr>
              <w:t>ներկայացնել</w:t>
            </w:r>
            <w:r w:rsidRPr="00F91F6A">
              <w:rPr>
                <w:b/>
                <w:sz w:val="18"/>
                <w:szCs w:val="18"/>
                <w:lang w:val="hy-AM"/>
              </w:rPr>
              <w:t xml:space="preserve"> բանկային երաշխիքներ:</w:t>
            </w:r>
          </w:p>
          <w:p w14:paraId="6416FD30" w14:textId="77777777" w:rsidR="00A1238C" w:rsidRPr="00F91F6A" w:rsidRDefault="00A1238C" w:rsidP="00E81060">
            <w:pPr>
              <w:tabs>
                <w:tab w:val="left" w:pos="720"/>
              </w:tabs>
              <w:ind w:firstLine="0"/>
              <w:rPr>
                <w:sz w:val="18"/>
                <w:szCs w:val="18"/>
                <w:lang w:val="hy-AM"/>
              </w:rPr>
            </w:pPr>
            <w:r w:rsidRPr="00F91F6A">
              <w:rPr>
                <w:sz w:val="18"/>
                <w:szCs w:val="18"/>
                <w:lang w:val="hy-AM"/>
              </w:rPr>
              <w:lastRenderedPageBreak/>
              <w:t xml:space="preserve"> Հարկ է նշել նաև, որ սույն ընթացակարգի հրավերով ևս սահմանվում է, որ եթե գնման հայտով տվյալ </w:t>
            </w:r>
            <w:r w:rsidRPr="00F91F6A">
              <w:rPr>
                <w:b/>
                <w:sz w:val="18"/>
                <w:szCs w:val="18"/>
                <w:lang w:val="hy-AM"/>
              </w:rPr>
              <w:t>չափաբաժնի</w:t>
            </w:r>
            <w:r w:rsidRPr="00F91F6A">
              <w:rPr>
                <w:sz w:val="18"/>
                <w:szCs w:val="18"/>
                <w:lang w:val="hy-AM"/>
              </w:rPr>
              <w:t xml:space="preserve"> գինը </w:t>
            </w:r>
            <w:r w:rsidRPr="00F91F6A">
              <w:rPr>
                <w:rFonts w:eastAsia="Times New Roman" w:cstheme="minorHAnsi"/>
                <w:i/>
                <w:sz w:val="18"/>
                <w:szCs w:val="18"/>
                <w:lang w:val="hy-AM"/>
              </w:rPr>
              <w:t xml:space="preserve"> </w:t>
            </w:r>
            <w:r w:rsidRPr="00F91F6A">
              <w:rPr>
                <w:sz w:val="18"/>
                <w:szCs w:val="18"/>
                <w:lang w:val="hy-AM"/>
              </w:rPr>
              <w:t>չի գերազանցում գնումների բազային միավորի քսանհինգապատիկը</w:t>
            </w:r>
            <w:r w:rsidRPr="00F91F6A">
              <w:rPr>
                <w:sz w:val="18"/>
                <w:szCs w:val="18"/>
                <w:lang w:val="af-ZA"/>
              </w:rPr>
              <w:t>, ապա որակավորման և պայմանագրի ապահովումները ներկայացվում են</w:t>
            </w:r>
            <w:r w:rsidRPr="00F91F6A">
              <w:rPr>
                <w:rFonts w:eastAsia="Times New Roman" w:cstheme="minorHAnsi"/>
                <w:i/>
                <w:sz w:val="18"/>
                <w:szCs w:val="18"/>
                <w:lang w:val="hy-AM"/>
              </w:rPr>
              <w:t xml:space="preserve">  </w:t>
            </w:r>
            <w:r w:rsidRPr="00F91F6A">
              <w:rPr>
                <w:sz w:val="18"/>
                <w:szCs w:val="18"/>
                <w:lang w:val="hy-AM"/>
              </w:rPr>
              <w:t>միակողմանի հաստատված հայտարարության՝ տուժանքի կամ կանխիկ փողի ձևով:</w:t>
            </w:r>
          </w:p>
          <w:p w14:paraId="60FC1026" w14:textId="77777777" w:rsidR="00A1238C" w:rsidRPr="00F91F6A" w:rsidRDefault="00A1238C" w:rsidP="00E81060">
            <w:pPr>
              <w:ind w:firstLine="0"/>
              <w:rPr>
                <w:rFonts w:eastAsia="Calibri"/>
                <w:sz w:val="18"/>
                <w:szCs w:val="18"/>
                <w:lang w:val="hy-AM"/>
              </w:rPr>
            </w:pPr>
            <w:r>
              <w:rPr>
                <w:sz w:val="18"/>
                <w:szCs w:val="18"/>
                <w:lang w:val="hy-AM" w:bidi="en-US"/>
              </w:rPr>
              <w:t>Նախարարության</w:t>
            </w:r>
            <w:r w:rsidRPr="00F91F6A">
              <w:rPr>
                <w:rFonts w:eastAsia="Calibri"/>
                <w:sz w:val="18"/>
                <w:szCs w:val="18"/>
                <w:lang w:val="hy-AM"/>
              </w:rPr>
              <w:t xml:space="preserve"> առարկությունը չի հիմնավորվում, քանի որ մասնակիցը ընթացակարգին մասնակցել է ըստ չափաբաժինների, սակայն  հաղթող ճանաչվելով չափաբաժիններից 8-ի մասով, կնքվել է մեկ ընդհանուր պայմանագիր, որի համար վերջինս ներկայացրել է մեկ պայմանագրի և մեկ որակավորման ապահովումներ: Այս դեպքում նշված ապահովումների գումարը վերոգրյալ հիմքով հաշվարկվում է 8 չափաբաժինների գնման գների հանրագումարի նկատմամբ, որը գերազանցում է 25 մլն դրամը, հետևաբար տուժանքը փոխարինվում է բանկային երաշխիքով:</w:t>
            </w:r>
          </w:p>
          <w:p w14:paraId="4104695B" w14:textId="77777777" w:rsidR="00A1238C" w:rsidRPr="00F91F6A" w:rsidRDefault="00A1238C" w:rsidP="00E81060">
            <w:pPr>
              <w:pStyle w:val="Heading1"/>
              <w:keepNext/>
              <w:keepLines/>
              <w:numPr>
                <w:ilvl w:val="0"/>
                <w:numId w:val="0"/>
              </w:numPr>
              <w:tabs>
                <w:tab w:val="left" w:pos="426"/>
              </w:tabs>
              <w:spacing w:before="320" w:after="0"/>
              <w:ind w:right="0"/>
              <w:jc w:val="both"/>
              <w:outlineLvl w:val="0"/>
              <w:rPr>
                <w:b w:val="0"/>
                <w:i/>
                <w:color w:val="auto"/>
                <w:sz w:val="18"/>
                <w:szCs w:val="18"/>
                <w:u w:val="single"/>
                <w:lang w:val="hy-AM"/>
              </w:rPr>
            </w:pPr>
            <w:bookmarkStart w:id="6" w:name="_Toc180655272"/>
            <w:r w:rsidRPr="00F91F6A">
              <w:rPr>
                <w:b w:val="0"/>
                <w:i/>
                <w:color w:val="auto"/>
                <w:sz w:val="18"/>
                <w:szCs w:val="18"/>
                <w:u w:val="single"/>
                <w:lang w:val="hy-AM"/>
              </w:rPr>
              <w:t>Հագուստի և հանդերձանքի ձեռքբերման ծախսեր</w:t>
            </w:r>
            <w:bookmarkEnd w:id="6"/>
          </w:p>
          <w:p w14:paraId="614AA2F2" w14:textId="77777777" w:rsidR="00A1238C" w:rsidRPr="00F91F6A" w:rsidRDefault="00A1238C" w:rsidP="00E81060">
            <w:pPr>
              <w:pStyle w:val="ListParagraph"/>
              <w:ind w:left="1495" w:hanging="3263"/>
              <w:rPr>
                <w:sz w:val="18"/>
                <w:szCs w:val="18"/>
                <w:lang w:val="hy-AM"/>
              </w:rPr>
            </w:pPr>
          </w:p>
          <w:p w14:paraId="075A046B" w14:textId="77777777" w:rsidR="00A1238C" w:rsidRPr="00F91F6A" w:rsidRDefault="00A1238C" w:rsidP="00E81060">
            <w:pPr>
              <w:ind w:firstLine="0"/>
              <w:rPr>
                <w:rFonts w:eastAsiaTheme="majorEastAsia" w:cstheme="majorBidi"/>
                <w:b/>
                <w:i/>
                <w:sz w:val="18"/>
                <w:szCs w:val="18"/>
                <w:lang w:val="hy-AM"/>
              </w:rPr>
            </w:pPr>
            <w:r w:rsidRPr="00F91F6A">
              <w:rPr>
                <w:rFonts w:eastAsiaTheme="majorEastAsia" w:cstheme="majorBidi"/>
                <w:b/>
                <w:i/>
                <w:sz w:val="18"/>
                <w:szCs w:val="18"/>
                <w:lang w:val="hy-AM"/>
              </w:rPr>
              <w:t>Առկա</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է</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անհամապատասխանություն Հանրային հատվածի հաշվապահական հաշվառման մասին ՀՀ օրենքի 11-րդ հոդվածի 1-ին մասով սահմանված պահանջի նկատմամբ՝  այն է՝ հաշվապահական հաշվառման գրանցումները կատարվում են սկզբնական հաշվապահական հաշվառման փաստաթղթերի հիման վրա, որոնք արձանագրում են գործառնությունների կատարումը, այլ դեպքերի և իրադարձությունների տեղի ունենալը:</w:t>
            </w:r>
          </w:p>
          <w:p w14:paraId="236842EE" w14:textId="77777777" w:rsidR="00A1238C" w:rsidRPr="00F91F6A" w:rsidRDefault="00A1238C" w:rsidP="00E81060">
            <w:pPr>
              <w:ind w:firstLine="0"/>
              <w:rPr>
                <w:rFonts w:eastAsiaTheme="majorEastAsia" w:cstheme="majorBidi"/>
                <w:sz w:val="18"/>
                <w:szCs w:val="18"/>
                <w:lang w:val="hy-AM"/>
              </w:rPr>
            </w:pPr>
            <w:r w:rsidRPr="00F91F6A">
              <w:rPr>
                <w:rFonts w:eastAsiaTheme="majorEastAsia" w:cstheme="majorBidi"/>
                <w:sz w:val="18"/>
                <w:szCs w:val="18"/>
                <w:lang w:val="hy-AM"/>
              </w:rPr>
              <w:lastRenderedPageBreak/>
              <w:t xml:space="preserve">Հանդերձանքի գնման վերոնշյալ ընթացակարգի արդյունքում կնքված պայմանագրերով սահմանված մատակարարման ժամանակացույցի համաձայն, հանդերձանքի մատակարարումը նախատեսվել  է 4 եռամսյակով: 2024 թվականի 3 ամիսների ընթացքում ԶԻՆՏԵՔՍՏԻԼ ՍՊԸ-ի կողմից մատակարարվել են ոչ միայն պայմանագրի ժամանակացույցով հանդերձանքի նախատեսված քանակը, այլ նաև 2-րդ և 3-րդ եռամսյակների մատակարարման ենթակա հանդերձանքի մի մասը: Համաձայն ԶԻՆՏԵՔՍՏԻԼ ՍՊԸ-ի կողմից ներկայացված հարկային հաշիվների, ՆԳՆ–ին մատակարարվել է 11,229.36 հազ.դրամի հանդերձանք, որի դիմաց փաստացի վճարվել է 1,181.25 հազ.դրամ: Հետևաբար 2024 թվականի ապրիլի 1-ի դրությամբ </w:t>
            </w:r>
            <w:r>
              <w:rPr>
                <w:sz w:val="18"/>
                <w:szCs w:val="18"/>
                <w:lang w:val="hy-AM" w:bidi="en-US"/>
              </w:rPr>
              <w:t>Նախարարության</w:t>
            </w:r>
            <w:r w:rsidRPr="00F91F6A">
              <w:rPr>
                <w:rFonts w:eastAsiaTheme="majorEastAsia" w:cstheme="majorBidi"/>
                <w:sz w:val="18"/>
                <w:szCs w:val="18"/>
                <w:lang w:val="hy-AM"/>
              </w:rPr>
              <w:t xml:space="preserve"> կրեդիտորական պարտքը կազմել է՝ 10,048.11 հազ.դրամ: </w:t>
            </w:r>
          </w:p>
          <w:p w14:paraId="71DC77EE" w14:textId="77777777" w:rsidR="00A1238C" w:rsidRPr="00F91F6A" w:rsidRDefault="00A1238C" w:rsidP="00E81060">
            <w:pPr>
              <w:ind w:firstLine="0"/>
              <w:rPr>
                <w:rFonts w:eastAsiaTheme="majorEastAsia" w:cstheme="majorBidi"/>
                <w:sz w:val="18"/>
                <w:szCs w:val="18"/>
                <w:lang w:val="hy-AM"/>
              </w:rPr>
            </w:pPr>
            <w:r w:rsidRPr="00F91F6A">
              <w:rPr>
                <w:rFonts w:eastAsiaTheme="majorEastAsia" w:cstheme="majorBidi"/>
                <w:sz w:val="18"/>
                <w:szCs w:val="18"/>
                <w:lang w:val="hy-AM"/>
              </w:rPr>
              <w:t xml:space="preserve">Գանձապետական համակարգի LSREP–ից արտահանված </w:t>
            </w:r>
            <w:r>
              <w:rPr>
                <w:sz w:val="18"/>
                <w:szCs w:val="18"/>
                <w:lang w:val="hy-AM" w:bidi="en-US"/>
              </w:rPr>
              <w:t>Նախարարության</w:t>
            </w:r>
            <w:r w:rsidRPr="00F91F6A">
              <w:rPr>
                <w:rFonts w:eastAsiaTheme="majorEastAsia" w:cstheme="majorBidi"/>
                <w:sz w:val="18"/>
                <w:szCs w:val="18"/>
                <w:lang w:val="hy-AM"/>
              </w:rPr>
              <w:t xml:space="preserve"> 2024 թվականի պետական բյուջեի երեք ամիսների կատարման հաշվետվության համաձայն, հանդերձանքի ձեռքբերման 426100՝ Գրասենյակային  նյութեր և հագուստ տնտեսագիտական դասակարգման հոդվածով կրեդիտորական պարտքը 31.03.2024թ. դրությամբ կազմել է  3,128.37 հազ.դրամ: Տարբերության մասով առաջացել է ֆինանսական հաշվետվության խեղաթյուրում՝ 6,919.74 հազ.դրամի չափով:</w:t>
            </w:r>
          </w:p>
          <w:p w14:paraId="31F1CCA3" w14:textId="77777777" w:rsidR="00A1238C" w:rsidRPr="0080286D" w:rsidRDefault="00A1238C" w:rsidP="00E81060">
            <w:pPr>
              <w:ind w:firstLine="0"/>
              <w:rPr>
                <w:rFonts w:eastAsiaTheme="majorEastAsia" w:cstheme="majorBidi"/>
                <w:sz w:val="18"/>
                <w:szCs w:val="18"/>
                <w:lang w:val="hy-AM"/>
              </w:rPr>
            </w:pPr>
            <w:r w:rsidRPr="00F91F6A">
              <w:rPr>
                <w:rFonts w:eastAsiaTheme="majorEastAsia" w:cstheme="majorBidi"/>
                <w:b/>
                <w:i/>
                <w:sz w:val="18"/>
                <w:szCs w:val="18"/>
                <w:lang w:val="hy-AM"/>
              </w:rPr>
              <w:t>Նշված անհամապատասխանությունը հանգեցրել ֆինանսական հաշվետվության խեղաթյուրման 6,919.74 հազ.դրամի չափով:</w:t>
            </w:r>
          </w:p>
          <w:p w14:paraId="244467B4" w14:textId="77777777" w:rsidR="00A1238C" w:rsidRDefault="00A1238C" w:rsidP="00E81060">
            <w:pPr>
              <w:ind w:firstLine="0"/>
              <w:rPr>
                <w:rFonts w:cs="Sylfaen"/>
                <w:color w:val="000000"/>
                <w:sz w:val="18"/>
                <w:szCs w:val="18"/>
                <w:lang w:val="hy-AM"/>
              </w:rPr>
            </w:pPr>
            <w:r w:rsidRPr="00F91F6A">
              <w:rPr>
                <w:rFonts w:eastAsiaTheme="majorEastAsia" w:cstheme="majorBidi"/>
                <w:sz w:val="18"/>
                <w:szCs w:val="18"/>
                <w:lang w:val="hy-AM"/>
              </w:rPr>
              <w:lastRenderedPageBreak/>
              <w:t xml:space="preserve">Ոստիկանության զորքերի համար գնված  հագուստից և հանդերձանքից 2024 թվականի երեք ամիսների ընթացքում  մատակարարվել են  պայմանագրի ժամանակացույցով նախատեսված հանդերձանքի ամբողջ քանակն, ինչպես նաև 2-րդ և 3-րդ եռամսյակների մատակարարման ենթակա հանդերձանքի մի մասը:  Մատակարարի կողմից ներկայացված և </w:t>
            </w:r>
            <w:r>
              <w:rPr>
                <w:sz w:val="18"/>
                <w:szCs w:val="18"/>
                <w:lang w:val="hy-AM" w:bidi="en-US"/>
              </w:rPr>
              <w:t>Նախարարության</w:t>
            </w:r>
            <w:r w:rsidRPr="00F91F6A">
              <w:rPr>
                <w:rFonts w:eastAsiaTheme="majorEastAsia" w:cstheme="majorBidi"/>
                <w:sz w:val="18"/>
                <w:szCs w:val="18"/>
                <w:lang w:val="hy-AM"/>
              </w:rPr>
              <w:t xml:space="preserve"> կողմից ընդունված հարկային հաշիվները, ինչպես նաև հանձնման-ընդունման արձանագրությունները հաշվետու ժամանակաշրջանում ամբողջությամբ չեն հաշվառվել և հաշվապահորեն չեն ձևակերպվել, որի հետևանքով 2024 թվականի ապրիլի 1-ի դրությամբ </w:t>
            </w:r>
            <w:r>
              <w:rPr>
                <w:sz w:val="18"/>
                <w:szCs w:val="18"/>
                <w:lang w:val="hy-AM" w:bidi="en-US"/>
              </w:rPr>
              <w:t>Նախարարության</w:t>
            </w:r>
            <w:r w:rsidRPr="00F91F6A">
              <w:rPr>
                <w:rFonts w:eastAsiaTheme="majorEastAsia" w:cstheme="majorBidi"/>
                <w:sz w:val="18"/>
                <w:szCs w:val="18"/>
                <w:lang w:val="hy-AM"/>
              </w:rPr>
              <w:t xml:space="preserve"> կրեդիտորական պարտքը հաշվետվությունում պակաս է ցույց տրվել նշված փաստաթղթերի համաձայն փաստացի ընդունված և հարկային հաշիվներով ստանձնած պարտավորություններից 6,919.74 հազ.դրամով, որը հանգեցրել է  ֆինանսական հաշվետվության խեղաթյուրման նույն գումարի չափով:</w:t>
            </w:r>
            <w:r w:rsidRPr="00F91F6A">
              <w:rPr>
                <w:sz w:val="18"/>
                <w:szCs w:val="18"/>
                <w:lang w:val="hy-AM" w:eastAsia="ru-RU"/>
              </w:rPr>
              <w:t xml:space="preserve"> </w:t>
            </w:r>
            <w:r w:rsidRPr="00F91F6A">
              <w:rPr>
                <w:rFonts w:cs="Sylfaen"/>
                <w:color w:val="000000"/>
                <w:sz w:val="18"/>
                <w:szCs w:val="18"/>
                <w:lang w:val="hy-AM"/>
              </w:rPr>
              <w:t>Ներկայացված բացատրությունը ապրանքի մատակարարման վերաբերյալ չի հիմնավորվում, քանի որ հարկային հաշիվը և Պայմանագրի արդյունքը Գնորդին հանձնելու փաստը ֆիքսելու վերաբերյալ հանձնման-ընդունման արձանագրությունը կազմվել են 2024 թվականի մարտի 27-ին</w:t>
            </w:r>
            <w:r>
              <w:rPr>
                <w:rFonts w:cs="Sylfaen"/>
                <w:color w:val="000000"/>
                <w:sz w:val="18"/>
                <w:szCs w:val="18"/>
                <w:lang w:val="hy-AM"/>
              </w:rPr>
              <w:t>:</w:t>
            </w:r>
          </w:p>
          <w:p w14:paraId="6F4B19BD" w14:textId="77777777" w:rsidR="00A1238C" w:rsidRPr="0080286D" w:rsidRDefault="00A1238C" w:rsidP="00E81060">
            <w:pPr>
              <w:rPr>
                <w:rFonts w:cs="Sylfaen"/>
                <w:sz w:val="18"/>
                <w:szCs w:val="18"/>
                <w:lang w:val="hy-AM"/>
              </w:rPr>
            </w:pPr>
          </w:p>
          <w:p w14:paraId="2F274E17" w14:textId="77777777" w:rsidR="00A1238C" w:rsidRPr="0080286D" w:rsidRDefault="00A1238C" w:rsidP="00E81060">
            <w:pPr>
              <w:rPr>
                <w:rFonts w:cs="Sylfaen"/>
                <w:sz w:val="18"/>
                <w:szCs w:val="18"/>
                <w:lang w:val="hy-AM"/>
              </w:rPr>
            </w:pPr>
          </w:p>
          <w:p w14:paraId="11EB8786" w14:textId="77777777" w:rsidR="00A1238C" w:rsidRPr="0080286D" w:rsidRDefault="00A1238C" w:rsidP="00E81060">
            <w:pPr>
              <w:rPr>
                <w:rFonts w:cs="Sylfaen"/>
                <w:sz w:val="18"/>
                <w:szCs w:val="18"/>
                <w:lang w:val="hy-AM"/>
              </w:rPr>
            </w:pPr>
          </w:p>
          <w:p w14:paraId="13BAD7E1" w14:textId="77777777" w:rsidR="00A1238C" w:rsidRPr="0080286D" w:rsidRDefault="00A1238C" w:rsidP="00E81060">
            <w:pPr>
              <w:rPr>
                <w:rFonts w:cs="Sylfaen"/>
                <w:sz w:val="18"/>
                <w:szCs w:val="18"/>
                <w:lang w:val="hy-AM"/>
              </w:rPr>
            </w:pPr>
          </w:p>
          <w:p w14:paraId="01F88F0F" w14:textId="77777777" w:rsidR="00A1238C" w:rsidRDefault="00A1238C" w:rsidP="00E81060">
            <w:pPr>
              <w:rPr>
                <w:rFonts w:cs="Sylfaen"/>
                <w:sz w:val="18"/>
                <w:szCs w:val="18"/>
                <w:lang w:val="hy-AM"/>
              </w:rPr>
            </w:pPr>
          </w:p>
          <w:p w14:paraId="3794EE65" w14:textId="77777777" w:rsidR="00A1238C" w:rsidRPr="0080286D" w:rsidRDefault="00A1238C" w:rsidP="00E81060">
            <w:pPr>
              <w:rPr>
                <w:rFonts w:cs="Sylfaen"/>
                <w:sz w:val="18"/>
                <w:szCs w:val="18"/>
                <w:lang w:val="hy-AM"/>
              </w:rPr>
            </w:pPr>
          </w:p>
        </w:tc>
        <w:tc>
          <w:tcPr>
            <w:tcW w:w="1417" w:type="dxa"/>
            <w:shd w:val="clear" w:color="auto" w:fill="auto"/>
            <w:vAlign w:val="center"/>
          </w:tcPr>
          <w:p w14:paraId="678A5828"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4164E19B" w14:textId="77777777" w:rsidR="00A1238C" w:rsidRPr="00F91F6A" w:rsidRDefault="00A1238C" w:rsidP="00E81060">
            <w:pPr>
              <w:rPr>
                <w:sz w:val="18"/>
                <w:szCs w:val="18"/>
                <w:lang w:val="af-ZA"/>
              </w:rPr>
            </w:pPr>
            <w:r w:rsidRPr="00F91F6A">
              <w:rPr>
                <w:sz w:val="18"/>
                <w:szCs w:val="18"/>
                <w:lang w:val="hy-AM"/>
              </w:rPr>
              <w:t>Ընդունվել</w:t>
            </w:r>
            <w:r w:rsidRPr="00F91F6A">
              <w:rPr>
                <w:sz w:val="18"/>
                <w:szCs w:val="18"/>
                <w:lang w:val="af-ZA"/>
              </w:rPr>
              <w:t xml:space="preserve"> </w:t>
            </w:r>
            <w:r w:rsidRPr="00F91F6A">
              <w:rPr>
                <w:sz w:val="18"/>
                <w:szCs w:val="18"/>
                <w:lang w:val="hy-AM"/>
              </w:rPr>
              <w:t>է</w:t>
            </w:r>
            <w:r w:rsidRPr="00F91F6A">
              <w:rPr>
                <w:sz w:val="18"/>
                <w:szCs w:val="18"/>
                <w:lang w:val="af-ZA"/>
              </w:rPr>
              <w:t xml:space="preserve"> </w:t>
            </w:r>
            <w:r w:rsidRPr="00F91F6A">
              <w:rPr>
                <w:sz w:val="18"/>
                <w:szCs w:val="18"/>
                <w:lang w:val="hy-AM"/>
              </w:rPr>
              <w:t>ի</w:t>
            </w:r>
            <w:r w:rsidRPr="00F91F6A">
              <w:rPr>
                <w:sz w:val="18"/>
                <w:szCs w:val="18"/>
                <w:lang w:val="af-ZA"/>
              </w:rPr>
              <w:t xml:space="preserve"> </w:t>
            </w:r>
            <w:r w:rsidRPr="00F91F6A">
              <w:rPr>
                <w:sz w:val="18"/>
                <w:szCs w:val="18"/>
                <w:lang w:val="hy-AM"/>
              </w:rPr>
              <w:t>գիտություն</w:t>
            </w:r>
            <w:r w:rsidRPr="00F91F6A">
              <w:rPr>
                <w:sz w:val="18"/>
                <w:szCs w:val="18"/>
                <w:lang w:val="af-ZA"/>
              </w:rPr>
              <w:t xml:space="preserve">: Հետագայում կազմակերպվելիք գնման </w:t>
            </w:r>
            <w:r w:rsidRPr="00F91F6A">
              <w:rPr>
                <w:sz w:val="18"/>
                <w:szCs w:val="18"/>
                <w:lang w:val="hy-AM"/>
              </w:rPr>
              <w:t xml:space="preserve">ընթացակարգերի </w:t>
            </w:r>
            <w:r w:rsidRPr="00F91F6A">
              <w:rPr>
                <w:sz w:val="18"/>
                <w:szCs w:val="18"/>
                <w:lang w:val="af-ZA"/>
              </w:rPr>
              <w:t xml:space="preserve">հայտերի տեխնիկական բնութագրերում </w:t>
            </w:r>
            <w:r w:rsidRPr="00F91F6A">
              <w:rPr>
                <w:sz w:val="18"/>
                <w:szCs w:val="18"/>
                <w:lang w:val="hy-AM"/>
              </w:rPr>
              <w:t>կկատարվեն համապատասխան շտկումներ՝</w:t>
            </w:r>
            <w:r w:rsidRPr="00F91F6A">
              <w:rPr>
                <w:sz w:val="18"/>
                <w:szCs w:val="18"/>
                <w:lang w:val="af-ZA"/>
              </w:rPr>
              <w:t xml:space="preserve"> սահմանված կարգին համաձայն:</w:t>
            </w:r>
          </w:p>
          <w:p w14:paraId="562FC070" w14:textId="77777777" w:rsidR="00A1238C" w:rsidRPr="00F91F6A" w:rsidRDefault="00A1238C" w:rsidP="00E81060">
            <w:pPr>
              <w:rPr>
                <w:sz w:val="18"/>
                <w:szCs w:val="18"/>
                <w:lang w:val="af-ZA"/>
              </w:rPr>
            </w:pPr>
          </w:p>
          <w:p w14:paraId="00F66D52" w14:textId="77777777" w:rsidR="00A1238C" w:rsidRPr="00F91F6A" w:rsidRDefault="00A1238C" w:rsidP="00E81060">
            <w:pPr>
              <w:rPr>
                <w:sz w:val="18"/>
                <w:szCs w:val="18"/>
                <w:lang w:val="af-ZA"/>
              </w:rPr>
            </w:pPr>
          </w:p>
          <w:p w14:paraId="08CC9418" w14:textId="77777777" w:rsidR="00A1238C" w:rsidRPr="00F91F6A" w:rsidRDefault="00A1238C" w:rsidP="00E81060">
            <w:pPr>
              <w:rPr>
                <w:sz w:val="18"/>
                <w:szCs w:val="18"/>
                <w:lang w:val="af-ZA"/>
              </w:rPr>
            </w:pPr>
          </w:p>
          <w:p w14:paraId="2B5A2421" w14:textId="77777777" w:rsidR="00A1238C" w:rsidRPr="00F91F6A" w:rsidRDefault="00A1238C" w:rsidP="00E81060">
            <w:pPr>
              <w:rPr>
                <w:sz w:val="18"/>
                <w:szCs w:val="18"/>
                <w:lang w:val="af-ZA"/>
              </w:rPr>
            </w:pPr>
          </w:p>
          <w:p w14:paraId="3C28C8F0" w14:textId="77777777" w:rsidR="00A1238C" w:rsidRPr="00F91F6A" w:rsidRDefault="00A1238C" w:rsidP="00E81060">
            <w:pPr>
              <w:rPr>
                <w:sz w:val="18"/>
                <w:szCs w:val="18"/>
                <w:lang w:val="af-ZA"/>
              </w:rPr>
            </w:pPr>
          </w:p>
          <w:p w14:paraId="03B17133" w14:textId="77777777" w:rsidR="00A1238C" w:rsidRPr="00F91F6A" w:rsidRDefault="00A1238C" w:rsidP="00E81060">
            <w:pPr>
              <w:rPr>
                <w:sz w:val="18"/>
                <w:szCs w:val="18"/>
                <w:lang w:val="af-ZA"/>
              </w:rPr>
            </w:pPr>
          </w:p>
          <w:p w14:paraId="495070C4" w14:textId="77777777" w:rsidR="00A1238C" w:rsidRPr="00F91F6A" w:rsidRDefault="00A1238C" w:rsidP="00E81060">
            <w:pPr>
              <w:rPr>
                <w:sz w:val="18"/>
                <w:szCs w:val="18"/>
                <w:lang w:val="af-ZA"/>
              </w:rPr>
            </w:pPr>
          </w:p>
          <w:p w14:paraId="2E02F4BB" w14:textId="77777777" w:rsidR="00A1238C" w:rsidRPr="00F91F6A" w:rsidRDefault="00A1238C" w:rsidP="00E81060">
            <w:pPr>
              <w:rPr>
                <w:sz w:val="18"/>
                <w:szCs w:val="18"/>
                <w:lang w:val="af-ZA"/>
              </w:rPr>
            </w:pPr>
          </w:p>
          <w:p w14:paraId="4273887E" w14:textId="77777777" w:rsidR="00A1238C" w:rsidRPr="00F91F6A" w:rsidRDefault="00A1238C" w:rsidP="00E81060">
            <w:pPr>
              <w:rPr>
                <w:sz w:val="18"/>
                <w:szCs w:val="18"/>
                <w:lang w:val="af-ZA"/>
              </w:rPr>
            </w:pPr>
          </w:p>
          <w:p w14:paraId="65482C74" w14:textId="77777777" w:rsidR="00A1238C" w:rsidRPr="00F91F6A" w:rsidRDefault="00A1238C" w:rsidP="00E81060">
            <w:pPr>
              <w:rPr>
                <w:sz w:val="18"/>
                <w:szCs w:val="18"/>
                <w:lang w:val="af-ZA"/>
              </w:rPr>
            </w:pPr>
          </w:p>
          <w:p w14:paraId="1CDE4073" w14:textId="77777777" w:rsidR="00A1238C" w:rsidRPr="00F91F6A" w:rsidRDefault="00A1238C" w:rsidP="00E81060">
            <w:pPr>
              <w:rPr>
                <w:sz w:val="18"/>
                <w:szCs w:val="18"/>
                <w:lang w:val="af-ZA"/>
              </w:rPr>
            </w:pPr>
          </w:p>
          <w:p w14:paraId="155B3B3F" w14:textId="77777777" w:rsidR="00A1238C" w:rsidRPr="00F91F6A" w:rsidRDefault="00A1238C" w:rsidP="00E81060">
            <w:pPr>
              <w:rPr>
                <w:sz w:val="18"/>
                <w:szCs w:val="18"/>
                <w:lang w:val="af-ZA"/>
              </w:rPr>
            </w:pPr>
          </w:p>
          <w:p w14:paraId="67FC8D97" w14:textId="77777777" w:rsidR="00A1238C" w:rsidRPr="00F91F6A" w:rsidRDefault="00A1238C" w:rsidP="00E81060">
            <w:pPr>
              <w:rPr>
                <w:sz w:val="18"/>
                <w:szCs w:val="18"/>
                <w:lang w:val="af-ZA"/>
              </w:rPr>
            </w:pPr>
          </w:p>
          <w:p w14:paraId="5ED0D26A" w14:textId="77777777" w:rsidR="00A1238C" w:rsidRPr="00F91F6A" w:rsidRDefault="00A1238C" w:rsidP="00E81060">
            <w:pPr>
              <w:rPr>
                <w:sz w:val="18"/>
                <w:szCs w:val="18"/>
                <w:lang w:val="af-ZA"/>
              </w:rPr>
            </w:pPr>
          </w:p>
          <w:p w14:paraId="0C251051" w14:textId="77777777" w:rsidR="00A1238C" w:rsidRPr="00F91F6A" w:rsidRDefault="00A1238C" w:rsidP="00E81060">
            <w:pPr>
              <w:rPr>
                <w:sz w:val="18"/>
                <w:szCs w:val="18"/>
                <w:lang w:val="af-ZA"/>
              </w:rPr>
            </w:pPr>
          </w:p>
          <w:p w14:paraId="04EFA4CF" w14:textId="77777777" w:rsidR="00A1238C" w:rsidRPr="00F91F6A" w:rsidRDefault="00A1238C" w:rsidP="00E81060">
            <w:pPr>
              <w:rPr>
                <w:sz w:val="18"/>
                <w:szCs w:val="18"/>
                <w:lang w:val="af-ZA"/>
              </w:rPr>
            </w:pPr>
          </w:p>
          <w:p w14:paraId="78924135" w14:textId="77777777" w:rsidR="00A1238C" w:rsidRPr="00F91F6A" w:rsidRDefault="00A1238C" w:rsidP="00E81060">
            <w:pPr>
              <w:rPr>
                <w:sz w:val="18"/>
                <w:szCs w:val="18"/>
                <w:lang w:val="af-ZA"/>
              </w:rPr>
            </w:pPr>
          </w:p>
          <w:p w14:paraId="1DDC8E4F" w14:textId="77777777" w:rsidR="00A1238C" w:rsidRPr="00F91F6A" w:rsidRDefault="00A1238C" w:rsidP="00E81060">
            <w:pPr>
              <w:rPr>
                <w:sz w:val="18"/>
                <w:szCs w:val="18"/>
                <w:lang w:val="af-ZA"/>
              </w:rPr>
            </w:pPr>
          </w:p>
          <w:p w14:paraId="314C3083" w14:textId="77777777" w:rsidR="00A1238C" w:rsidRPr="00F91F6A" w:rsidRDefault="00A1238C" w:rsidP="00E81060">
            <w:pPr>
              <w:rPr>
                <w:sz w:val="18"/>
                <w:szCs w:val="18"/>
                <w:lang w:val="af-ZA"/>
              </w:rPr>
            </w:pPr>
          </w:p>
          <w:p w14:paraId="52EDD3D3" w14:textId="77777777" w:rsidR="00A1238C" w:rsidRPr="00F91F6A" w:rsidRDefault="00A1238C" w:rsidP="00E81060">
            <w:pPr>
              <w:rPr>
                <w:sz w:val="18"/>
                <w:szCs w:val="18"/>
                <w:lang w:val="af-ZA"/>
              </w:rPr>
            </w:pPr>
          </w:p>
          <w:p w14:paraId="08E43560" w14:textId="77777777" w:rsidR="00A1238C" w:rsidRPr="00F91F6A" w:rsidRDefault="00A1238C" w:rsidP="00E81060">
            <w:pPr>
              <w:rPr>
                <w:sz w:val="18"/>
                <w:szCs w:val="18"/>
                <w:lang w:val="af-ZA"/>
              </w:rPr>
            </w:pPr>
          </w:p>
          <w:p w14:paraId="35E050AF" w14:textId="77777777" w:rsidR="00A1238C" w:rsidRPr="00F91F6A" w:rsidRDefault="00A1238C" w:rsidP="00E81060">
            <w:pPr>
              <w:rPr>
                <w:sz w:val="18"/>
                <w:szCs w:val="18"/>
                <w:lang w:val="af-ZA"/>
              </w:rPr>
            </w:pPr>
          </w:p>
          <w:p w14:paraId="798414E0" w14:textId="77777777" w:rsidR="00A1238C" w:rsidRPr="00F91F6A" w:rsidRDefault="00A1238C" w:rsidP="00E81060">
            <w:pPr>
              <w:rPr>
                <w:sz w:val="18"/>
                <w:szCs w:val="18"/>
                <w:lang w:val="af-ZA"/>
              </w:rPr>
            </w:pPr>
          </w:p>
          <w:p w14:paraId="5B21C444" w14:textId="77777777" w:rsidR="00A1238C" w:rsidRPr="00F91F6A" w:rsidRDefault="00A1238C" w:rsidP="00E81060">
            <w:pPr>
              <w:rPr>
                <w:sz w:val="18"/>
                <w:szCs w:val="18"/>
                <w:lang w:val="af-ZA"/>
              </w:rPr>
            </w:pPr>
          </w:p>
          <w:p w14:paraId="39735E50" w14:textId="77777777" w:rsidR="00A1238C" w:rsidRPr="00F91F6A" w:rsidRDefault="00A1238C" w:rsidP="00E81060">
            <w:pPr>
              <w:rPr>
                <w:sz w:val="18"/>
                <w:szCs w:val="18"/>
                <w:lang w:val="af-ZA"/>
              </w:rPr>
            </w:pPr>
          </w:p>
          <w:p w14:paraId="19F5F556" w14:textId="77777777" w:rsidR="00A1238C" w:rsidRPr="00F91F6A" w:rsidRDefault="00A1238C" w:rsidP="00E81060">
            <w:pPr>
              <w:rPr>
                <w:sz w:val="18"/>
                <w:szCs w:val="18"/>
                <w:lang w:val="af-ZA"/>
              </w:rPr>
            </w:pPr>
          </w:p>
          <w:p w14:paraId="0BD1A8A8" w14:textId="77777777" w:rsidR="00A1238C" w:rsidRPr="00F91F6A" w:rsidRDefault="00A1238C" w:rsidP="00E81060">
            <w:pPr>
              <w:rPr>
                <w:sz w:val="18"/>
                <w:szCs w:val="18"/>
                <w:lang w:val="af-ZA"/>
              </w:rPr>
            </w:pPr>
          </w:p>
          <w:p w14:paraId="053FE24B" w14:textId="77777777" w:rsidR="00A1238C" w:rsidRPr="00F91F6A" w:rsidRDefault="00A1238C" w:rsidP="00E81060">
            <w:pPr>
              <w:rPr>
                <w:sz w:val="18"/>
                <w:szCs w:val="18"/>
                <w:lang w:val="af-ZA"/>
              </w:rPr>
            </w:pPr>
          </w:p>
          <w:p w14:paraId="7ED8FFA1" w14:textId="77777777" w:rsidR="00A1238C" w:rsidRPr="00F91F6A" w:rsidRDefault="00A1238C" w:rsidP="00E81060">
            <w:pPr>
              <w:rPr>
                <w:sz w:val="18"/>
                <w:szCs w:val="18"/>
                <w:lang w:val="af-ZA"/>
              </w:rPr>
            </w:pPr>
          </w:p>
          <w:p w14:paraId="65D3C004" w14:textId="77777777" w:rsidR="00A1238C" w:rsidRPr="00F91F6A" w:rsidRDefault="00A1238C" w:rsidP="00E81060">
            <w:pPr>
              <w:rPr>
                <w:sz w:val="18"/>
                <w:szCs w:val="18"/>
                <w:lang w:val="af-ZA"/>
              </w:rPr>
            </w:pPr>
          </w:p>
          <w:p w14:paraId="077A5577" w14:textId="77777777" w:rsidR="00A1238C" w:rsidRPr="00F91F6A" w:rsidRDefault="00A1238C" w:rsidP="00E81060">
            <w:pPr>
              <w:rPr>
                <w:sz w:val="18"/>
                <w:szCs w:val="18"/>
                <w:lang w:val="af-ZA"/>
              </w:rPr>
            </w:pPr>
          </w:p>
          <w:p w14:paraId="7B2D5AF1" w14:textId="77777777" w:rsidR="00A1238C" w:rsidRPr="00F91F6A" w:rsidRDefault="00A1238C" w:rsidP="00E81060">
            <w:pPr>
              <w:rPr>
                <w:sz w:val="18"/>
                <w:szCs w:val="18"/>
                <w:lang w:val="af-ZA"/>
              </w:rPr>
            </w:pPr>
          </w:p>
          <w:p w14:paraId="1606CFE8" w14:textId="77777777" w:rsidR="00A1238C" w:rsidRPr="00F91F6A" w:rsidRDefault="00A1238C" w:rsidP="00E81060">
            <w:pPr>
              <w:rPr>
                <w:sz w:val="18"/>
                <w:szCs w:val="18"/>
                <w:lang w:val="af-ZA"/>
              </w:rPr>
            </w:pPr>
          </w:p>
          <w:p w14:paraId="1E62B09B" w14:textId="77777777" w:rsidR="00A1238C" w:rsidRPr="00F91F6A" w:rsidRDefault="00A1238C" w:rsidP="00E81060">
            <w:pPr>
              <w:rPr>
                <w:sz w:val="18"/>
                <w:szCs w:val="18"/>
                <w:lang w:val="af-ZA"/>
              </w:rPr>
            </w:pPr>
          </w:p>
          <w:p w14:paraId="4B1DDC10" w14:textId="77777777" w:rsidR="00A1238C" w:rsidRPr="00F91F6A" w:rsidRDefault="00A1238C" w:rsidP="00E81060">
            <w:pPr>
              <w:rPr>
                <w:sz w:val="18"/>
                <w:szCs w:val="18"/>
                <w:lang w:val="af-ZA"/>
              </w:rPr>
            </w:pPr>
          </w:p>
          <w:p w14:paraId="53901CAA" w14:textId="77777777" w:rsidR="00A1238C" w:rsidRPr="00F91F6A" w:rsidRDefault="00A1238C" w:rsidP="00E81060">
            <w:pPr>
              <w:rPr>
                <w:sz w:val="18"/>
                <w:szCs w:val="18"/>
                <w:lang w:val="af-ZA"/>
              </w:rPr>
            </w:pPr>
          </w:p>
          <w:p w14:paraId="5AA89134" w14:textId="77777777" w:rsidR="00A1238C" w:rsidRPr="00F91F6A" w:rsidRDefault="00A1238C" w:rsidP="00E81060">
            <w:pPr>
              <w:rPr>
                <w:sz w:val="18"/>
                <w:szCs w:val="18"/>
                <w:lang w:val="af-ZA"/>
              </w:rPr>
            </w:pPr>
          </w:p>
          <w:p w14:paraId="0FD763DE" w14:textId="77777777" w:rsidR="00A1238C" w:rsidRPr="00F91F6A" w:rsidRDefault="00A1238C" w:rsidP="00E81060">
            <w:pPr>
              <w:rPr>
                <w:sz w:val="18"/>
                <w:szCs w:val="18"/>
                <w:lang w:val="af-ZA"/>
              </w:rPr>
            </w:pPr>
          </w:p>
          <w:p w14:paraId="551EE54F" w14:textId="77777777" w:rsidR="00A1238C" w:rsidRPr="00F91F6A" w:rsidRDefault="00A1238C" w:rsidP="00E81060">
            <w:pPr>
              <w:rPr>
                <w:sz w:val="18"/>
                <w:szCs w:val="18"/>
                <w:lang w:val="af-ZA"/>
              </w:rPr>
            </w:pPr>
          </w:p>
          <w:p w14:paraId="1D4FE13E" w14:textId="77777777" w:rsidR="00A1238C" w:rsidRPr="00F91F6A" w:rsidRDefault="00A1238C" w:rsidP="00E81060">
            <w:pPr>
              <w:rPr>
                <w:sz w:val="18"/>
                <w:szCs w:val="18"/>
                <w:lang w:val="af-ZA"/>
              </w:rPr>
            </w:pPr>
          </w:p>
          <w:p w14:paraId="1C80BD53" w14:textId="77777777" w:rsidR="00A1238C" w:rsidRPr="00F91F6A" w:rsidRDefault="00A1238C" w:rsidP="00E81060">
            <w:pPr>
              <w:rPr>
                <w:sz w:val="18"/>
                <w:szCs w:val="18"/>
                <w:lang w:val="af-ZA"/>
              </w:rPr>
            </w:pPr>
          </w:p>
          <w:p w14:paraId="11EBDCAA" w14:textId="77777777" w:rsidR="00A1238C" w:rsidRPr="00F91F6A" w:rsidRDefault="00A1238C" w:rsidP="00E81060">
            <w:pPr>
              <w:rPr>
                <w:sz w:val="18"/>
                <w:szCs w:val="18"/>
                <w:lang w:val="af-ZA"/>
              </w:rPr>
            </w:pPr>
          </w:p>
          <w:p w14:paraId="207D327D" w14:textId="77777777" w:rsidR="00A1238C" w:rsidRPr="00F91F6A" w:rsidRDefault="00A1238C" w:rsidP="00E81060">
            <w:pPr>
              <w:rPr>
                <w:sz w:val="18"/>
                <w:szCs w:val="18"/>
                <w:lang w:val="af-ZA"/>
              </w:rPr>
            </w:pPr>
          </w:p>
          <w:p w14:paraId="7E0698E2" w14:textId="77777777" w:rsidR="00A1238C" w:rsidRPr="00F91F6A" w:rsidRDefault="00A1238C" w:rsidP="00E81060">
            <w:pPr>
              <w:rPr>
                <w:sz w:val="18"/>
                <w:szCs w:val="18"/>
                <w:lang w:val="af-ZA"/>
              </w:rPr>
            </w:pPr>
          </w:p>
          <w:p w14:paraId="5E240E23" w14:textId="77777777" w:rsidR="00A1238C" w:rsidRPr="00F91F6A" w:rsidRDefault="00A1238C" w:rsidP="00E81060">
            <w:pPr>
              <w:rPr>
                <w:sz w:val="18"/>
                <w:szCs w:val="18"/>
                <w:lang w:val="af-ZA"/>
              </w:rPr>
            </w:pPr>
          </w:p>
          <w:p w14:paraId="283F2E42" w14:textId="77777777" w:rsidR="00A1238C" w:rsidRPr="00F91F6A" w:rsidRDefault="00A1238C" w:rsidP="00E81060">
            <w:pPr>
              <w:rPr>
                <w:sz w:val="18"/>
                <w:szCs w:val="18"/>
                <w:lang w:val="af-ZA"/>
              </w:rPr>
            </w:pPr>
          </w:p>
          <w:p w14:paraId="1ADE4FC7" w14:textId="77777777" w:rsidR="00A1238C" w:rsidRPr="00F91F6A" w:rsidRDefault="00A1238C" w:rsidP="00E81060">
            <w:pPr>
              <w:rPr>
                <w:sz w:val="18"/>
                <w:szCs w:val="18"/>
                <w:lang w:val="af-ZA"/>
              </w:rPr>
            </w:pPr>
          </w:p>
          <w:p w14:paraId="5DA748CD" w14:textId="77777777" w:rsidR="00A1238C" w:rsidRPr="00F91F6A" w:rsidRDefault="00A1238C" w:rsidP="00E81060">
            <w:pPr>
              <w:rPr>
                <w:sz w:val="18"/>
                <w:szCs w:val="18"/>
                <w:lang w:val="af-ZA"/>
              </w:rPr>
            </w:pPr>
          </w:p>
          <w:p w14:paraId="75A0D38F" w14:textId="77777777" w:rsidR="00A1238C" w:rsidRPr="00F91F6A" w:rsidRDefault="00A1238C" w:rsidP="00E81060">
            <w:pPr>
              <w:rPr>
                <w:sz w:val="18"/>
                <w:szCs w:val="18"/>
                <w:lang w:val="af-ZA"/>
              </w:rPr>
            </w:pPr>
          </w:p>
          <w:p w14:paraId="35E11527" w14:textId="77777777" w:rsidR="00A1238C" w:rsidRPr="00F91F6A" w:rsidRDefault="00A1238C" w:rsidP="00E81060">
            <w:pPr>
              <w:rPr>
                <w:sz w:val="18"/>
                <w:szCs w:val="18"/>
                <w:lang w:val="af-ZA"/>
              </w:rPr>
            </w:pPr>
          </w:p>
          <w:p w14:paraId="16F54AEB" w14:textId="77777777" w:rsidR="00A1238C" w:rsidRPr="00F91F6A" w:rsidRDefault="00A1238C" w:rsidP="00E81060">
            <w:pPr>
              <w:rPr>
                <w:sz w:val="18"/>
                <w:szCs w:val="18"/>
                <w:lang w:val="af-ZA"/>
              </w:rPr>
            </w:pPr>
          </w:p>
          <w:p w14:paraId="5B47D35D" w14:textId="77777777" w:rsidR="00A1238C" w:rsidRPr="00F91F6A" w:rsidRDefault="00A1238C" w:rsidP="00E81060">
            <w:pPr>
              <w:rPr>
                <w:sz w:val="18"/>
                <w:szCs w:val="18"/>
                <w:lang w:val="af-ZA"/>
              </w:rPr>
            </w:pPr>
          </w:p>
          <w:p w14:paraId="6D848740" w14:textId="77777777" w:rsidR="00A1238C" w:rsidRPr="00F91F6A" w:rsidRDefault="00A1238C" w:rsidP="00E81060">
            <w:pPr>
              <w:rPr>
                <w:sz w:val="18"/>
                <w:szCs w:val="18"/>
                <w:lang w:val="af-ZA"/>
              </w:rPr>
            </w:pPr>
          </w:p>
          <w:p w14:paraId="104594BE" w14:textId="77777777" w:rsidR="00A1238C" w:rsidRPr="00F91F6A" w:rsidRDefault="00A1238C" w:rsidP="00E81060">
            <w:pPr>
              <w:rPr>
                <w:sz w:val="18"/>
                <w:szCs w:val="18"/>
                <w:lang w:val="af-ZA"/>
              </w:rPr>
            </w:pPr>
          </w:p>
          <w:p w14:paraId="5868057A" w14:textId="77777777" w:rsidR="00A1238C" w:rsidRPr="00F91F6A" w:rsidRDefault="00A1238C" w:rsidP="00E81060">
            <w:pPr>
              <w:rPr>
                <w:sz w:val="18"/>
                <w:szCs w:val="18"/>
                <w:lang w:val="af-ZA"/>
              </w:rPr>
            </w:pPr>
          </w:p>
          <w:p w14:paraId="29A70BF6" w14:textId="77777777" w:rsidR="00A1238C" w:rsidRPr="00F91F6A" w:rsidRDefault="00A1238C" w:rsidP="00E81060">
            <w:pPr>
              <w:rPr>
                <w:sz w:val="18"/>
                <w:szCs w:val="18"/>
                <w:lang w:val="af-ZA"/>
              </w:rPr>
            </w:pPr>
          </w:p>
          <w:p w14:paraId="0882B2C3" w14:textId="77777777" w:rsidR="00A1238C" w:rsidRPr="00F91F6A" w:rsidRDefault="00A1238C" w:rsidP="00E81060">
            <w:pPr>
              <w:rPr>
                <w:sz w:val="18"/>
                <w:szCs w:val="18"/>
                <w:lang w:val="af-ZA"/>
              </w:rPr>
            </w:pPr>
          </w:p>
          <w:p w14:paraId="1910A6E1" w14:textId="77777777" w:rsidR="00A1238C" w:rsidRPr="00F91F6A" w:rsidRDefault="00A1238C" w:rsidP="00E81060">
            <w:pPr>
              <w:rPr>
                <w:sz w:val="18"/>
                <w:szCs w:val="18"/>
                <w:lang w:val="af-ZA"/>
              </w:rPr>
            </w:pPr>
          </w:p>
          <w:p w14:paraId="2EDEB685" w14:textId="77777777" w:rsidR="00A1238C" w:rsidRPr="00F91F6A" w:rsidRDefault="00A1238C" w:rsidP="00E81060">
            <w:pPr>
              <w:rPr>
                <w:sz w:val="18"/>
                <w:szCs w:val="18"/>
                <w:lang w:val="af-ZA"/>
              </w:rPr>
            </w:pPr>
          </w:p>
          <w:p w14:paraId="310CC94F" w14:textId="77777777" w:rsidR="00A1238C" w:rsidRPr="00F91F6A" w:rsidRDefault="00A1238C" w:rsidP="00E81060">
            <w:pPr>
              <w:rPr>
                <w:sz w:val="18"/>
                <w:szCs w:val="18"/>
                <w:lang w:val="af-ZA"/>
              </w:rPr>
            </w:pPr>
          </w:p>
          <w:p w14:paraId="5293AFFE" w14:textId="77777777" w:rsidR="00A1238C" w:rsidRPr="00F91F6A" w:rsidRDefault="00A1238C" w:rsidP="00E81060">
            <w:pPr>
              <w:rPr>
                <w:sz w:val="18"/>
                <w:szCs w:val="18"/>
                <w:lang w:val="af-ZA"/>
              </w:rPr>
            </w:pPr>
          </w:p>
          <w:p w14:paraId="06D38A61" w14:textId="77777777" w:rsidR="00A1238C" w:rsidRPr="00F91F6A" w:rsidRDefault="00A1238C" w:rsidP="00E81060">
            <w:pPr>
              <w:rPr>
                <w:sz w:val="18"/>
                <w:szCs w:val="18"/>
                <w:lang w:val="af-ZA"/>
              </w:rPr>
            </w:pPr>
          </w:p>
          <w:p w14:paraId="7C705C50" w14:textId="77777777" w:rsidR="00A1238C" w:rsidRPr="00F91F6A" w:rsidRDefault="00A1238C" w:rsidP="00E81060">
            <w:pPr>
              <w:rPr>
                <w:sz w:val="18"/>
                <w:szCs w:val="18"/>
                <w:lang w:val="af-ZA"/>
              </w:rPr>
            </w:pPr>
          </w:p>
          <w:p w14:paraId="7D92684A" w14:textId="77777777" w:rsidR="00A1238C" w:rsidRPr="00F91F6A" w:rsidRDefault="00A1238C" w:rsidP="00E81060">
            <w:pPr>
              <w:rPr>
                <w:sz w:val="18"/>
                <w:szCs w:val="18"/>
                <w:lang w:val="af-ZA"/>
              </w:rPr>
            </w:pPr>
          </w:p>
          <w:p w14:paraId="74B7C934" w14:textId="77777777" w:rsidR="00A1238C" w:rsidRPr="00F91F6A" w:rsidRDefault="00A1238C" w:rsidP="00E81060">
            <w:pPr>
              <w:rPr>
                <w:sz w:val="18"/>
                <w:szCs w:val="18"/>
                <w:lang w:val="af-ZA"/>
              </w:rPr>
            </w:pPr>
          </w:p>
          <w:p w14:paraId="49AEC680" w14:textId="77777777" w:rsidR="00A1238C" w:rsidRPr="00F91F6A" w:rsidRDefault="00A1238C" w:rsidP="00E81060">
            <w:pPr>
              <w:rPr>
                <w:sz w:val="18"/>
                <w:szCs w:val="18"/>
                <w:lang w:val="af-ZA"/>
              </w:rPr>
            </w:pPr>
          </w:p>
          <w:p w14:paraId="51020B05" w14:textId="77777777" w:rsidR="00A1238C" w:rsidRPr="00F91F6A" w:rsidRDefault="00A1238C" w:rsidP="00E81060">
            <w:pPr>
              <w:rPr>
                <w:sz w:val="18"/>
                <w:szCs w:val="18"/>
                <w:lang w:val="af-ZA"/>
              </w:rPr>
            </w:pPr>
          </w:p>
          <w:p w14:paraId="566D9595" w14:textId="77777777" w:rsidR="00A1238C" w:rsidRPr="00F91F6A" w:rsidRDefault="00A1238C" w:rsidP="00E81060">
            <w:pPr>
              <w:rPr>
                <w:sz w:val="18"/>
                <w:szCs w:val="18"/>
                <w:lang w:val="af-ZA"/>
              </w:rPr>
            </w:pPr>
          </w:p>
          <w:p w14:paraId="45105C01" w14:textId="77777777" w:rsidR="00A1238C" w:rsidRPr="00F91F6A" w:rsidRDefault="00A1238C" w:rsidP="00E81060">
            <w:pPr>
              <w:rPr>
                <w:sz w:val="18"/>
                <w:szCs w:val="18"/>
                <w:lang w:val="af-ZA"/>
              </w:rPr>
            </w:pPr>
          </w:p>
          <w:p w14:paraId="1FA67B44" w14:textId="77777777" w:rsidR="00A1238C" w:rsidRPr="00F91F6A" w:rsidRDefault="00A1238C" w:rsidP="00E81060">
            <w:pPr>
              <w:rPr>
                <w:sz w:val="18"/>
                <w:szCs w:val="18"/>
                <w:lang w:val="af-ZA"/>
              </w:rPr>
            </w:pPr>
          </w:p>
          <w:p w14:paraId="50D39E91" w14:textId="77777777" w:rsidR="00A1238C" w:rsidRPr="00F91F6A" w:rsidRDefault="00A1238C" w:rsidP="00E81060">
            <w:pPr>
              <w:rPr>
                <w:sz w:val="18"/>
                <w:szCs w:val="18"/>
                <w:lang w:val="af-ZA"/>
              </w:rPr>
            </w:pPr>
          </w:p>
          <w:p w14:paraId="617709B9" w14:textId="77777777" w:rsidR="00A1238C" w:rsidRPr="00F91F6A" w:rsidRDefault="00A1238C" w:rsidP="00E81060">
            <w:pPr>
              <w:rPr>
                <w:sz w:val="18"/>
                <w:szCs w:val="18"/>
                <w:lang w:val="af-ZA"/>
              </w:rPr>
            </w:pPr>
          </w:p>
          <w:p w14:paraId="2EBCF160" w14:textId="77777777" w:rsidR="00A1238C" w:rsidRPr="00F91F6A" w:rsidRDefault="00A1238C" w:rsidP="00E81060">
            <w:pPr>
              <w:rPr>
                <w:sz w:val="18"/>
                <w:szCs w:val="18"/>
                <w:lang w:val="af-ZA"/>
              </w:rPr>
            </w:pPr>
          </w:p>
          <w:p w14:paraId="2184AA52" w14:textId="77777777" w:rsidR="00A1238C" w:rsidRPr="00F91F6A" w:rsidRDefault="00A1238C" w:rsidP="00E81060">
            <w:pPr>
              <w:rPr>
                <w:sz w:val="18"/>
                <w:szCs w:val="18"/>
                <w:lang w:val="af-ZA"/>
              </w:rPr>
            </w:pPr>
          </w:p>
          <w:p w14:paraId="7986D956" w14:textId="77777777" w:rsidR="00A1238C" w:rsidRPr="00F91F6A" w:rsidRDefault="00A1238C" w:rsidP="00E81060">
            <w:pPr>
              <w:rPr>
                <w:sz w:val="18"/>
                <w:szCs w:val="18"/>
                <w:lang w:val="af-ZA"/>
              </w:rPr>
            </w:pPr>
          </w:p>
          <w:p w14:paraId="454CB85F" w14:textId="77777777" w:rsidR="00A1238C" w:rsidRPr="00F91F6A" w:rsidRDefault="00A1238C" w:rsidP="00E81060">
            <w:pPr>
              <w:rPr>
                <w:sz w:val="18"/>
                <w:szCs w:val="18"/>
                <w:lang w:val="af-ZA"/>
              </w:rPr>
            </w:pPr>
          </w:p>
          <w:p w14:paraId="2B49DF5E" w14:textId="77777777" w:rsidR="00A1238C" w:rsidRPr="00F91F6A" w:rsidRDefault="00A1238C" w:rsidP="00E81060">
            <w:pPr>
              <w:rPr>
                <w:sz w:val="18"/>
                <w:szCs w:val="18"/>
                <w:lang w:val="af-ZA"/>
              </w:rPr>
            </w:pPr>
          </w:p>
          <w:p w14:paraId="4C0ADE3B" w14:textId="77777777" w:rsidR="00A1238C" w:rsidRPr="00F91F6A" w:rsidRDefault="00A1238C" w:rsidP="00E81060">
            <w:pPr>
              <w:rPr>
                <w:sz w:val="18"/>
                <w:szCs w:val="18"/>
                <w:lang w:val="af-ZA"/>
              </w:rPr>
            </w:pPr>
          </w:p>
          <w:p w14:paraId="57FC6967" w14:textId="77777777" w:rsidR="00A1238C" w:rsidRPr="00F91F6A" w:rsidRDefault="00A1238C" w:rsidP="00E81060">
            <w:pPr>
              <w:rPr>
                <w:sz w:val="18"/>
                <w:szCs w:val="18"/>
                <w:lang w:val="af-ZA"/>
              </w:rPr>
            </w:pPr>
          </w:p>
          <w:p w14:paraId="09648ACF" w14:textId="77777777" w:rsidR="00A1238C" w:rsidRPr="00F91F6A" w:rsidRDefault="00A1238C" w:rsidP="00E81060">
            <w:pPr>
              <w:rPr>
                <w:sz w:val="18"/>
                <w:szCs w:val="18"/>
                <w:lang w:val="af-ZA"/>
              </w:rPr>
            </w:pPr>
          </w:p>
          <w:p w14:paraId="712DDA5F" w14:textId="77777777" w:rsidR="00A1238C" w:rsidRPr="00F91F6A" w:rsidRDefault="00A1238C" w:rsidP="00E81060">
            <w:pPr>
              <w:rPr>
                <w:sz w:val="18"/>
                <w:szCs w:val="18"/>
                <w:lang w:val="af-ZA"/>
              </w:rPr>
            </w:pPr>
          </w:p>
          <w:p w14:paraId="071F710A" w14:textId="77777777" w:rsidR="00A1238C" w:rsidRPr="00F91F6A" w:rsidRDefault="00A1238C" w:rsidP="00E81060">
            <w:pPr>
              <w:rPr>
                <w:sz w:val="18"/>
                <w:szCs w:val="18"/>
                <w:lang w:val="af-ZA"/>
              </w:rPr>
            </w:pPr>
          </w:p>
          <w:p w14:paraId="5C40504B" w14:textId="77777777" w:rsidR="00A1238C" w:rsidRPr="00F91F6A" w:rsidRDefault="00A1238C" w:rsidP="00E81060">
            <w:pPr>
              <w:rPr>
                <w:sz w:val="18"/>
                <w:szCs w:val="18"/>
                <w:lang w:val="af-ZA"/>
              </w:rPr>
            </w:pPr>
          </w:p>
          <w:p w14:paraId="2A5527E9" w14:textId="77777777" w:rsidR="00A1238C" w:rsidRPr="00F91F6A" w:rsidRDefault="00A1238C" w:rsidP="00E81060">
            <w:pPr>
              <w:rPr>
                <w:sz w:val="18"/>
                <w:szCs w:val="18"/>
                <w:lang w:val="af-ZA"/>
              </w:rPr>
            </w:pPr>
          </w:p>
          <w:p w14:paraId="1FE8E73E" w14:textId="77777777" w:rsidR="00A1238C" w:rsidRPr="00F91F6A" w:rsidRDefault="00A1238C" w:rsidP="00E81060">
            <w:pPr>
              <w:rPr>
                <w:sz w:val="18"/>
                <w:szCs w:val="18"/>
                <w:lang w:val="af-ZA"/>
              </w:rPr>
            </w:pPr>
          </w:p>
          <w:p w14:paraId="44FC07F2" w14:textId="77777777" w:rsidR="00A1238C" w:rsidRPr="00F91F6A" w:rsidRDefault="00A1238C" w:rsidP="00E81060">
            <w:pPr>
              <w:rPr>
                <w:sz w:val="18"/>
                <w:szCs w:val="18"/>
                <w:lang w:val="af-ZA"/>
              </w:rPr>
            </w:pPr>
          </w:p>
          <w:p w14:paraId="13C9A143" w14:textId="77777777" w:rsidR="00A1238C" w:rsidRPr="00F91F6A" w:rsidRDefault="00A1238C" w:rsidP="00E81060">
            <w:pPr>
              <w:rPr>
                <w:sz w:val="18"/>
                <w:szCs w:val="18"/>
                <w:lang w:val="af-ZA"/>
              </w:rPr>
            </w:pPr>
          </w:p>
          <w:p w14:paraId="393C52B8" w14:textId="77777777" w:rsidR="00A1238C" w:rsidRPr="00F91F6A" w:rsidRDefault="00A1238C" w:rsidP="00E81060">
            <w:pPr>
              <w:rPr>
                <w:sz w:val="18"/>
                <w:szCs w:val="18"/>
                <w:lang w:val="af-ZA"/>
              </w:rPr>
            </w:pPr>
          </w:p>
          <w:p w14:paraId="5A3E2C57" w14:textId="77777777" w:rsidR="00A1238C" w:rsidRPr="00F91F6A" w:rsidRDefault="00A1238C" w:rsidP="00E81060">
            <w:pPr>
              <w:rPr>
                <w:sz w:val="18"/>
                <w:szCs w:val="18"/>
                <w:lang w:val="af-ZA"/>
              </w:rPr>
            </w:pPr>
          </w:p>
          <w:p w14:paraId="1E37FB18" w14:textId="77777777" w:rsidR="00A1238C" w:rsidRPr="00F91F6A" w:rsidRDefault="00A1238C" w:rsidP="00E81060">
            <w:pPr>
              <w:rPr>
                <w:sz w:val="18"/>
                <w:szCs w:val="18"/>
                <w:lang w:val="af-ZA"/>
              </w:rPr>
            </w:pPr>
          </w:p>
          <w:p w14:paraId="64A89A5D" w14:textId="77777777" w:rsidR="00A1238C" w:rsidRPr="00F91F6A" w:rsidRDefault="00A1238C" w:rsidP="00E81060">
            <w:pPr>
              <w:rPr>
                <w:sz w:val="18"/>
                <w:szCs w:val="18"/>
                <w:lang w:val="af-ZA"/>
              </w:rPr>
            </w:pPr>
          </w:p>
          <w:p w14:paraId="3336C90A" w14:textId="77777777" w:rsidR="00A1238C" w:rsidRPr="00F91F6A" w:rsidRDefault="00A1238C" w:rsidP="00E81060">
            <w:pPr>
              <w:rPr>
                <w:sz w:val="18"/>
                <w:szCs w:val="18"/>
                <w:lang w:val="af-ZA"/>
              </w:rPr>
            </w:pPr>
          </w:p>
          <w:p w14:paraId="57CB43A5" w14:textId="77777777" w:rsidR="00A1238C" w:rsidRPr="00F91F6A" w:rsidRDefault="00A1238C" w:rsidP="00E81060">
            <w:pPr>
              <w:rPr>
                <w:sz w:val="18"/>
                <w:szCs w:val="18"/>
                <w:lang w:val="af-ZA"/>
              </w:rPr>
            </w:pPr>
          </w:p>
          <w:p w14:paraId="2BEF07EE" w14:textId="77777777" w:rsidR="00A1238C" w:rsidRPr="00F91F6A" w:rsidRDefault="00A1238C" w:rsidP="00E81060">
            <w:pPr>
              <w:rPr>
                <w:sz w:val="18"/>
                <w:szCs w:val="18"/>
                <w:lang w:val="af-ZA"/>
              </w:rPr>
            </w:pPr>
          </w:p>
          <w:p w14:paraId="0C0FFA06" w14:textId="77777777" w:rsidR="00A1238C" w:rsidRPr="00F91F6A" w:rsidRDefault="00A1238C" w:rsidP="00E81060">
            <w:pPr>
              <w:rPr>
                <w:sz w:val="18"/>
                <w:szCs w:val="18"/>
                <w:lang w:val="af-ZA"/>
              </w:rPr>
            </w:pPr>
          </w:p>
          <w:p w14:paraId="5BF7735F" w14:textId="77777777" w:rsidR="00A1238C" w:rsidRPr="00F91F6A" w:rsidRDefault="00A1238C" w:rsidP="00E81060">
            <w:pPr>
              <w:rPr>
                <w:sz w:val="18"/>
                <w:szCs w:val="18"/>
                <w:lang w:val="af-ZA"/>
              </w:rPr>
            </w:pPr>
          </w:p>
          <w:p w14:paraId="3F11F062" w14:textId="77777777" w:rsidR="00A1238C" w:rsidRPr="00F91F6A" w:rsidRDefault="00A1238C" w:rsidP="00E81060">
            <w:pPr>
              <w:rPr>
                <w:sz w:val="18"/>
                <w:szCs w:val="18"/>
                <w:lang w:val="af-ZA"/>
              </w:rPr>
            </w:pPr>
          </w:p>
          <w:p w14:paraId="2E3FB685" w14:textId="77777777" w:rsidR="00A1238C" w:rsidRPr="00F91F6A" w:rsidRDefault="00A1238C" w:rsidP="00E81060">
            <w:pPr>
              <w:rPr>
                <w:sz w:val="18"/>
                <w:szCs w:val="18"/>
                <w:lang w:val="af-ZA"/>
              </w:rPr>
            </w:pPr>
          </w:p>
          <w:p w14:paraId="5D49DAC4" w14:textId="77777777" w:rsidR="00A1238C" w:rsidRPr="00F91F6A" w:rsidRDefault="00A1238C" w:rsidP="00E81060">
            <w:pPr>
              <w:rPr>
                <w:sz w:val="18"/>
                <w:szCs w:val="18"/>
                <w:lang w:val="af-ZA"/>
              </w:rPr>
            </w:pPr>
          </w:p>
          <w:p w14:paraId="755A71DC" w14:textId="77777777" w:rsidR="00A1238C" w:rsidRPr="00F91F6A" w:rsidRDefault="00A1238C" w:rsidP="00E81060">
            <w:pPr>
              <w:rPr>
                <w:sz w:val="18"/>
                <w:szCs w:val="18"/>
                <w:lang w:val="af-ZA"/>
              </w:rPr>
            </w:pPr>
          </w:p>
          <w:p w14:paraId="29CEEAE7" w14:textId="77777777" w:rsidR="00A1238C" w:rsidRPr="00F91F6A" w:rsidRDefault="00A1238C" w:rsidP="00E81060">
            <w:pPr>
              <w:rPr>
                <w:sz w:val="18"/>
                <w:szCs w:val="18"/>
                <w:lang w:val="af-ZA"/>
              </w:rPr>
            </w:pPr>
          </w:p>
          <w:p w14:paraId="02165BA4" w14:textId="77777777" w:rsidR="00A1238C" w:rsidRPr="00F91F6A" w:rsidRDefault="00A1238C" w:rsidP="00E81060">
            <w:pPr>
              <w:rPr>
                <w:sz w:val="18"/>
                <w:szCs w:val="18"/>
                <w:lang w:val="af-ZA"/>
              </w:rPr>
            </w:pPr>
          </w:p>
          <w:p w14:paraId="2EC64D24" w14:textId="77777777" w:rsidR="00A1238C" w:rsidRPr="00F91F6A" w:rsidRDefault="00A1238C" w:rsidP="00E81060">
            <w:pPr>
              <w:rPr>
                <w:sz w:val="18"/>
                <w:szCs w:val="18"/>
                <w:lang w:val="af-ZA"/>
              </w:rPr>
            </w:pPr>
          </w:p>
          <w:p w14:paraId="088A1827" w14:textId="77777777" w:rsidR="00A1238C" w:rsidRPr="00F91F6A" w:rsidRDefault="00A1238C" w:rsidP="00E81060">
            <w:pPr>
              <w:rPr>
                <w:sz w:val="18"/>
                <w:szCs w:val="18"/>
                <w:lang w:val="af-ZA"/>
              </w:rPr>
            </w:pPr>
          </w:p>
          <w:p w14:paraId="34CD51E2" w14:textId="77777777" w:rsidR="00A1238C" w:rsidRPr="00F91F6A" w:rsidRDefault="00A1238C" w:rsidP="00E81060">
            <w:pPr>
              <w:rPr>
                <w:sz w:val="18"/>
                <w:szCs w:val="18"/>
                <w:lang w:val="af-ZA"/>
              </w:rPr>
            </w:pPr>
          </w:p>
          <w:p w14:paraId="43CB0A0B" w14:textId="77777777" w:rsidR="00A1238C" w:rsidRPr="00F91F6A" w:rsidRDefault="00A1238C" w:rsidP="00E81060">
            <w:pPr>
              <w:rPr>
                <w:sz w:val="18"/>
                <w:szCs w:val="18"/>
                <w:lang w:val="af-ZA"/>
              </w:rPr>
            </w:pPr>
          </w:p>
          <w:p w14:paraId="5F4D11A6" w14:textId="77777777" w:rsidR="00A1238C" w:rsidRPr="00F91F6A" w:rsidRDefault="00A1238C" w:rsidP="00E81060">
            <w:pPr>
              <w:rPr>
                <w:sz w:val="18"/>
                <w:szCs w:val="18"/>
                <w:lang w:val="af-ZA"/>
              </w:rPr>
            </w:pPr>
          </w:p>
          <w:p w14:paraId="2AAAFC5A" w14:textId="77777777" w:rsidR="00A1238C" w:rsidRPr="00F91F6A" w:rsidRDefault="00A1238C" w:rsidP="00E81060">
            <w:pPr>
              <w:rPr>
                <w:sz w:val="18"/>
                <w:szCs w:val="18"/>
                <w:lang w:val="af-ZA"/>
              </w:rPr>
            </w:pPr>
          </w:p>
          <w:p w14:paraId="7C9FC383" w14:textId="77777777" w:rsidR="00A1238C" w:rsidRPr="00F91F6A" w:rsidRDefault="00A1238C" w:rsidP="00E81060">
            <w:pPr>
              <w:rPr>
                <w:sz w:val="18"/>
                <w:szCs w:val="18"/>
                <w:lang w:val="af-ZA"/>
              </w:rPr>
            </w:pPr>
          </w:p>
          <w:p w14:paraId="181C68FC" w14:textId="77777777" w:rsidR="00A1238C" w:rsidRPr="00F91F6A" w:rsidRDefault="00A1238C" w:rsidP="00E81060">
            <w:pPr>
              <w:rPr>
                <w:sz w:val="18"/>
                <w:szCs w:val="18"/>
                <w:lang w:val="af-ZA"/>
              </w:rPr>
            </w:pPr>
          </w:p>
          <w:p w14:paraId="14F450B5" w14:textId="77777777" w:rsidR="00A1238C" w:rsidRPr="00F91F6A" w:rsidRDefault="00A1238C" w:rsidP="00E81060">
            <w:pPr>
              <w:rPr>
                <w:sz w:val="18"/>
                <w:szCs w:val="18"/>
                <w:lang w:val="af-ZA"/>
              </w:rPr>
            </w:pPr>
          </w:p>
          <w:p w14:paraId="7BC8FC54" w14:textId="77777777" w:rsidR="00A1238C" w:rsidRPr="00F91F6A" w:rsidRDefault="00A1238C" w:rsidP="00E81060">
            <w:pPr>
              <w:rPr>
                <w:sz w:val="18"/>
                <w:szCs w:val="18"/>
                <w:lang w:val="af-ZA"/>
              </w:rPr>
            </w:pPr>
          </w:p>
          <w:p w14:paraId="688514C7" w14:textId="77777777" w:rsidR="00A1238C" w:rsidRPr="00F91F6A" w:rsidRDefault="00A1238C" w:rsidP="00E81060">
            <w:pPr>
              <w:rPr>
                <w:sz w:val="18"/>
                <w:szCs w:val="18"/>
                <w:lang w:val="af-ZA"/>
              </w:rPr>
            </w:pPr>
          </w:p>
          <w:p w14:paraId="547B16A5" w14:textId="77777777" w:rsidR="00A1238C" w:rsidRPr="00F91F6A" w:rsidRDefault="00A1238C" w:rsidP="00E81060">
            <w:pPr>
              <w:rPr>
                <w:sz w:val="18"/>
                <w:szCs w:val="18"/>
                <w:lang w:val="af-ZA"/>
              </w:rPr>
            </w:pPr>
          </w:p>
          <w:p w14:paraId="1120978E" w14:textId="77777777" w:rsidR="00A1238C" w:rsidRPr="00F91F6A" w:rsidRDefault="00A1238C" w:rsidP="00E81060">
            <w:pPr>
              <w:rPr>
                <w:sz w:val="18"/>
                <w:szCs w:val="18"/>
                <w:lang w:val="af-ZA"/>
              </w:rPr>
            </w:pPr>
          </w:p>
          <w:p w14:paraId="2A62CD5F" w14:textId="77777777" w:rsidR="00A1238C" w:rsidRPr="00F91F6A" w:rsidRDefault="00A1238C" w:rsidP="00E81060">
            <w:pPr>
              <w:rPr>
                <w:sz w:val="18"/>
                <w:szCs w:val="18"/>
                <w:lang w:val="af-ZA"/>
              </w:rPr>
            </w:pPr>
          </w:p>
          <w:p w14:paraId="2B6D847D" w14:textId="77777777" w:rsidR="00A1238C" w:rsidRPr="00F91F6A" w:rsidRDefault="00A1238C" w:rsidP="00E81060">
            <w:pPr>
              <w:rPr>
                <w:sz w:val="18"/>
                <w:szCs w:val="18"/>
                <w:lang w:val="af-ZA"/>
              </w:rPr>
            </w:pPr>
          </w:p>
          <w:p w14:paraId="2380741F" w14:textId="77777777" w:rsidR="00A1238C" w:rsidRPr="00F91F6A" w:rsidRDefault="00A1238C" w:rsidP="00E81060">
            <w:pPr>
              <w:rPr>
                <w:sz w:val="18"/>
                <w:szCs w:val="18"/>
                <w:lang w:val="af-ZA"/>
              </w:rPr>
            </w:pPr>
          </w:p>
          <w:p w14:paraId="11F39265" w14:textId="77777777" w:rsidR="00A1238C" w:rsidRPr="00F91F6A" w:rsidRDefault="00A1238C" w:rsidP="00E81060">
            <w:pPr>
              <w:rPr>
                <w:sz w:val="18"/>
                <w:szCs w:val="18"/>
                <w:lang w:val="af-ZA"/>
              </w:rPr>
            </w:pPr>
          </w:p>
          <w:p w14:paraId="4843EAF5" w14:textId="77777777" w:rsidR="00A1238C" w:rsidRPr="00F91F6A" w:rsidRDefault="00A1238C" w:rsidP="00E81060">
            <w:pPr>
              <w:rPr>
                <w:sz w:val="18"/>
                <w:szCs w:val="18"/>
                <w:lang w:val="af-ZA"/>
              </w:rPr>
            </w:pPr>
          </w:p>
          <w:p w14:paraId="709990AB" w14:textId="77777777" w:rsidR="00A1238C" w:rsidRPr="00F91F6A" w:rsidRDefault="00A1238C" w:rsidP="00E81060">
            <w:pPr>
              <w:rPr>
                <w:sz w:val="18"/>
                <w:szCs w:val="18"/>
                <w:lang w:val="af-ZA"/>
              </w:rPr>
            </w:pPr>
          </w:p>
          <w:p w14:paraId="4E4FDDE4" w14:textId="77777777" w:rsidR="00A1238C" w:rsidRPr="00F91F6A" w:rsidRDefault="00A1238C" w:rsidP="00E81060">
            <w:pPr>
              <w:rPr>
                <w:sz w:val="18"/>
                <w:szCs w:val="18"/>
                <w:lang w:val="af-ZA"/>
              </w:rPr>
            </w:pPr>
          </w:p>
          <w:p w14:paraId="690051B6" w14:textId="77777777" w:rsidR="00A1238C" w:rsidRPr="00F91F6A" w:rsidRDefault="00A1238C" w:rsidP="00E81060">
            <w:pPr>
              <w:rPr>
                <w:sz w:val="18"/>
                <w:szCs w:val="18"/>
                <w:lang w:val="af-ZA"/>
              </w:rPr>
            </w:pPr>
          </w:p>
          <w:p w14:paraId="4C4BA3CF" w14:textId="77777777" w:rsidR="00A1238C" w:rsidRPr="00F91F6A" w:rsidRDefault="00A1238C" w:rsidP="00E81060">
            <w:pPr>
              <w:rPr>
                <w:sz w:val="18"/>
                <w:szCs w:val="18"/>
                <w:lang w:val="af-ZA"/>
              </w:rPr>
            </w:pPr>
          </w:p>
          <w:p w14:paraId="0CD81D3C" w14:textId="77777777" w:rsidR="00A1238C" w:rsidRPr="00F91F6A" w:rsidRDefault="00A1238C" w:rsidP="00E81060">
            <w:pPr>
              <w:rPr>
                <w:sz w:val="18"/>
                <w:szCs w:val="18"/>
                <w:lang w:val="af-ZA"/>
              </w:rPr>
            </w:pPr>
          </w:p>
          <w:p w14:paraId="59E642E3" w14:textId="77777777" w:rsidR="00A1238C" w:rsidRPr="00F91F6A" w:rsidRDefault="00A1238C" w:rsidP="00E81060">
            <w:pPr>
              <w:rPr>
                <w:sz w:val="18"/>
                <w:szCs w:val="18"/>
                <w:lang w:val="af-ZA"/>
              </w:rPr>
            </w:pPr>
          </w:p>
          <w:p w14:paraId="71A0F23A" w14:textId="77777777" w:rsidR="00A1238C" w:rsidRPr="00F91F6A" w:rsidRDefault="00A1238C" w:rsidP="00E81060">
            <w:pPr>
              <w:rPr>
                <w:sz w:val="18"/>
                <w:szCs w:val="18"/>
                <w:lang w:val="af-ZA"/>
              </w:rPr>
            </w:pPr>
          </w:p>
          <w:p w14:paraId="46798D43" w14:textId="77777777" w:rsidR="00A1238C" w:rsidRPr="00F91F6A" w:rsidRDefault="00A1238C" w:rsidP="00E81060">
            <w:pPr>
              <w:rPr>
                <w:sz w:val="18"/>
                <w:szCs w:val="18"/>
                <w:lang w:val="af-ZA"/>
              </w:rPr>
            </w:pPr>
          </w:p>
          <w:p w14:paraId="402D1649" w14:textId="77777777" w:rsidR="00A1238C" w:rsidRPr="00F91F6A" w:rsidRDefault="00A1238C" w:rsidP="00E81060">
            <w:pPr>
              <w:rPr>
                <w:sz w:val="18"/>
                <w:szCs w:val="18"/>
                <w:lang w:val="af-ZA"/>
              </w:rPr>
            </w:pPr>
          </w:p>
          <w:p w14:paraId="1CBCCB49" w14:textId="77777777" w:rsidR="00A1238C" w:rsidRPr="00F91F6A" w:rsidRDefault="00A1238C" w:rsidP="00E81060">
            <w:pPr>
              <w:rPr>
                <w:sz w:val="18"/>
                <w:szCs w:val="18"/>
                <w:lang w:val="af-ZA"/>
              </w:rPr>
            </w:pPr>
          </w:p>
          <w:p w14:paraId="11CF5E0E" w14:textId="77777777" w:rsidR="00A1238C" w:rsidRPr="00F91F6A" w:rsidRDefault="00A1238C" w:rsidP="00E81060">
            <w:pPr>
              <w:rPr>
                <w:sz w:val="18"/>
                <w:szCs w:val="18"/>
                <w:lang w:val="af-ZA"/>
              </w:rPr>
            </w:pPr>
          </w:p>
          <w:p w14:paraId="5B57EAD8" w14:textId="77777777" w:rsidR="00A1238C" w:rsidRPr="00F91F6A" w:rsidRDefault="00A1238C" w:rsidP="00E81060">
            <w:pPr>
              <w:rPr>
                <w:sz w:val="18"/>
                <w:szCs w:val="18"/>
                <w:lang w:val="af-ZA"/>
              </w:rPr>
            </w:pPr>
          </w:p>
          <w:p w14:paraId="56D93D4E" w14:textId="77777777" w:rsidR="00A1238C" w:rsidRPr="00F91F6A" w:rsidRDefault="00A1238C" w:rsidP="00E81060">
            <w:pPr>
              <w:rPr>
                <w:sz w:val="18"/>
                <w:szCs w:val="18"/>
                <w:lang w:val="af-ZA"/>
              </w:rPr>
            </w:pPr>
          </w:p>
          <w:p w14:paraId="6711B532" w14:textId="77777777" w:rsidR="00A1238C" w:rsidRPr="00F91F6A" w:rsidRDefault="00A1238C" w:rsidP="00E81060">
            <w:pPr>
              <w:rPr>
                <w:sz w:val="18"/>
                <w:szCs w:val="18"/>
                <w:lang w:val="af-ZA"/>
              </w:rPr>
            </w:pPr>
          </w:p>
          <w:p w14:paraId="2D613387" w14:textId="77777777" w:rsidR="00A1238C" w:rsidRPr="00F91F6A" w:rsidRDefault="00A1238C" w:rsidP="00E81060">
            <w:pPr>
              <w:rPr>
                <w:sz w:val="18"/>
                <w:szCs w:val="18"/>
                <w:lang w:val="af-ZA"/>
              </w:rPr>
            </w:pPr>
          </w:p>
          <w:p w14:paraId="05029F42" w14:textId="77777777" w:rsidR="00A1238C" w:rsidRPr="00F91F6A" w:rsidRDefault="00A1238C" w:rsidP="00E81060">
            <w:pPr>
              <w:rPr>
                <w:sz w:val="18"/>
                <w:szCs w:val="18"/>
                <w:lang w:val="af-ZA"/>
              </w:rPr>
            </w:pPr>
          </w:p>
          <w:p w14:paraId="50A458F4" w14:textId="77777777" w:rsidR="00A1238C" w:rsidRPr="00F91F6A" w:rsidRDefault="00A1238C" w:rsidP="00E81060">
            <w:pPr>
              <w:rPr>
                <w:sz w:val="18"/>
                <w:szCs w:val="18"/>
                <w:lang w:val="af-ZA"/>
              </w:rPr>
            </w:pPr>
          </w:p>
          <w:p w14:paraId="4BF56866" w14:textId="77777777" w:rsidR="00A1238C" w:rsidRPr="00F91F6A" w:rsidRDefault="00A1238C" w:rsidP="00E81060">
            <w:pPr>
              <w:rPr>
                <w:sz w:val="18"/>
                <w:szCs w:val="18"/>
                <w:lang w:val="af-ZA"/>
              </w:rPr>
            </w:pPr>
          </w:p>
          <w:p w14:paraId="20B2F024" w14:textId="77777777" w:rsidR="00A1238C" w:rsidRPr="00F91F6A" w:rsidRDefault="00A1238C" w:rsidP="00E81060">
            <w:pPr>
              <w:ind w:firstLine="0"/>
              <w:rPr>
                <w:sz w:val="18"/>
                <w:szCs w:val="18"/>
                <w:lang w:val="af-ZA"/>
              </w:rPr>
            </w:pPr>
            <w:r w:rsidRPr="00F91F6A">
              <w:rPr>
                <w:sz w:val="18"/>
                <w:szCs w:val="18"/>
                <w:shd w:val="clear" w:color="auto" w:fill="FFFFFF"/>
                <w:lang w:val="hy-AM"/>
              </w:rPr>
              <w:t>Ընդունվել է ի գիտություն: Կատարողի կողմից 6,919.74 հազ.դրամի չափով ապրանքներ մատակարարելու վերաբերյալ հարկային հաշիվը ներկայացվել է 27.03.2024 թվականին, սակայն ապրանքը մատակարարվել է ապրիլ ամսին (2-րդ եռամսյակում)։</w:t>
            </w:r>
          </w:p>
          <w:p w14:paraId="0BB35BD0" w14:textId="77777777" w:rsidR="00A1238C" w:rsidRPr="00F91F6A" w:rsidRDefault="00A1238C" w:rsidP="00E81060">
            <w:pPr>
              <w:rPr>
                <w:sz w:val="18"/>
                <w:szCs w:val="18"/>
                <w:lang w:val="af-ZA"/>
              </w:rPr>
            </w:pPr>
          </w:p>
          <w:p w14:paraId="7AD60005" w14:textId="77777777" w:rsidR="00A1238C" w:rsidRPr="00F91F6A" w:rsidRDefault="00A1238C" w:rsidP="00E81060">
            <w:pPr>
              <w:rPr>
                <w:sz w:val="18"/>
                <w:szCs w:val="18"/>
                <w:lang w:val="af-ZA"/>
              </w:rPr>
            </w:pPr>
          </w:p>
          <w:p w14:paraId="7ECBA843" w14:textId="77777777" w:rsidR="00A1238C" w:rsidRPr="00F91F6A" w:rsidRDefault="00A1238C" w:rsidP="00E81060">
            <w:pPr>
              <w:rPr>
                <w:sz w:val="18"/>
                <w:szCs w:val="18"/>
                <w:lang w:val="af-ZA"/>
              </w:rPr>
            </w:pPr>
          </w:p>
          <w:p w14:paraId="66031AA2" w14:textId="77777777" w:rsidR="00A1238C" w:rsidRPr="00F91F6A" w:rsidRDefault="00A1238C" w:rsidP="00E81060">
            <w:pPr>
              <w:rPr>
                <w:sz w:val="18"/>
                <w:szCs w:val="18"/>
                <w:lang w:val="af-ZA"/>
              </w:rPr>
            </w:pPr>
          </w:p>
          <w:p w14:paraId="2021A247" w14:textId="77777777" w:rsidR="00A1238C" w:rsidRPr="00F91F6A" w:rsidRDefault="00A1238C" w:rsidP="00E81060">
            <w:pPr>
              <w:rPr>
                <w:sz w:val="18"/>
                <w:szCs w:val="18"/>
                <w:lang w:val="af-ZA"/>
              </w:rPr>
            </w:pPr>
          </w:p>
          <w:p w14:paraId="455B4713" w14:textId="77777777" w:rsidR="00A1238C" w:rsidRPr="00F91F6A" w:rsidRDefault="00A1238C" w:rsidP="00E81060">
            <w:pPr>
              <w:rPr>
                <w:sz w:val="18"/>
                <w:szCs w:val="18"/>
                <w:lang w:val="af-ZA"/>
              </w:rPr>
            </w:pPr>
          </w:p>
          <w:p w14:paraId="59C2701A" w14:textId="77777777" w:rsidR="00A1238C" w:rsidRPr="00F91F6A" w:rsidRDefault="00A1238C" w:rsidP="00E81060">
            <w:pPr>
              <w:rPr>
                <w:sz w:val="18"/>
                <w:szCs w:val="18"/>
                <w:lang w:val="af-ZA"/>
              </w:rPr>
            </w:pPr>
          </w:p>
          <w:p w14:paraId="13538B3C" w14:textId="77777777" w:rsidR="00A1238C" w:rsidRPr="00F91F6A" w:rsidRDefault="00A1238C" w:rsidP="00E81060">
            <w:pPr>
              <w:rPr>
                <w:sz w:val="18"/>
                <w:szCs w:val="18"/>
                <w:lang w:val="af-ZA"/>
              </w:rPr>
            </w:pPr>
          </w:p>
          <w:p w14:paraId="071144F5" w14:textId="77777777" w:rsidR="00A1238C" w:rsidRPr="00F91F6A" w:rsidRDefault="00A1238C" w:rsidP="00E81060">
            <w:pPr>
              <w:rPr>
                <w:sz w:val="18"/>
                <w:szCs w:val="18"/>
                <w:shd w:val="clear" w:color="auto" w:fill="FFFFFF"/>
                <w:lang w:val="hy-AM"/>
              </w:rPr>
            </w:pPr>
          </w:p>
        </w:tc>
        <w:tc>
          <w:tcPr>
            <w:tcW w:w="3021" w:type="dxa"/>
            <w:gridSpan w:val="2"/>
          </w:tcPr>
          <w:p w14:paraId="3C8F1B68" w14:textId="77777777" w:rsidR="00A1238C" w:rsidRPr="00FA3A2A" w:rsidRDefault="00A1238C" w:rsidP="00E81060">
            <w:pPr>
              <w:ind w:firstLine="0"/>
              <w:rPr>
                <w:sz w:val="18"/>
                <w:szCs w:val="18"/>
                <w:lang w:val="hy-AM"/>
              </w:rPr>
            </w:pPr>
            <w:r>
              <w:rPr>
                <w:sz w:val="18"/>
                <w:szCs w:val="18"/>
              </w:rPr>
              <w:lastRenderedPageBreak/>
              <w:t>Ընդունվել է ի գիտություն:</w:t>
            </w:r>
            <w:r w:rsidRPr="00FA3A2A">
              <w:rPr>
                <w:sz w:val="18"/>
                <w:szCs w:val="18"/>
                <w:lang w:val="hy-AM"/>
              </w:rPr>
              <w:t xml:space="preserve"> </w:t>
            </w:r>
          </w:p>
        </w:tc>
      </w:tr>
      <w:tr w:rsidR="00A1238C" w:rsidRPr="00931145" w14:paraId="6276C9B6" w14:textId="77777777" w:rsidTr="00E81060">
        <w:trPr>
          <w:trHeight w:val="777"/>
        </w:trPr>
        <w:tc>
          <w:tcPr>
            <w:tcW w:w="454" w:type="dxa"/>
            <w:shd w:val="clear" w:color="auto" w:fill="auto"/>
            <w:vAlign w:val="center"/>
          </w:tcPr>
          <w:p w14:paraId="073254EF" w14:textId="77777777" w:rsidR="00A1238C" w:rsidRPr="00F91F6A" w:rsidRDefault="00A1238C" w:rsidP="00E81060">
            <w:pPr>
              <w:ind w:firstLine="0"/>
              <w:rPr>
                <w:b/>
                <w:sz w:val="18"/>
                <w:szCs w:val="18"/>
                <w:shd w:val="clear" w:color="auto" w:fill="FFFFFF"/>
                <w:lang w:val="hy-AM"/>
              </w:rPr>
            </w:pPr>
            <w:r w:rsidRPr="00F91F6A">
              <w:rPr>
                <w:b/>
                <w:sz w:val="18"/>
                <w:szCs w:val="18"/>
                <w:shd w:val="clear" w:color="auto" w:fill="FFFFFF"/>
                <w:lang w:val="hy-AM"/>
              </w:rPr>
              <w:lastRenderedPageBreak/>
              <w:t>4</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tcPr>
          <w:p w14:paraId="30F113B1" w14:textId="77777777" w:rsidR="00A1238C" w:rsidRPr="00F91F6A" w:rsidRDefault="00A1238C" w:rsidP="00E81060">
            <w:pPr>
              <w:pStyle w:val="Heading1"/>
              <w:keepNext/>
              <w:keepLines/>
              <w:numPr>
                <w:ilvl w:val="0"/>
                <w:numId w:val="0"/>
              </w:numPr>
              <w:tabs>
                <w:tab w:val="left" w:pos="426"/>
              </w:tabs>
              <w:spacing w:before="320" w:after="0"/>
              <w:ind w:right="0"/>
              <w:jc w:val="both"/>
              <w:outlineLvl w:val="0"/>
              <w:rPr>
                <w:rFonts w:eastAsia="Times New Roman" w:cs="Calibri"/>
                <w:sz w:val="18"/>
                <w:szCs w:val="18"/>
                <w:lang w:val="hy-AM"/>
              </w:rPr>
            </w:pPr>
            <w:bookmarkStart w:id="7" w:name="_Toc180655273"/>
            <w:r w:rsidRPr="00F91F6A">
              <w:rPr>
                <w:rFonts w:eastAsia="Times New Roman" w:cs="Calibri"/>
                <w:sz w:val="18"/>
                <w:szCs w:val="18"/>
                <w:lang w:val="hy-AM"/>
              </w:rPr>
              <w:t>1090-11001` Փրկարարական ծառայություններ միջոցառումների շրջանակներում 463700 «Ընթացիկ դրամաշնորհներ պետական և համայնքային ոչ առևտրային կազմակերպություններին» տնտեսագիտական դասակարգման հոդվածով կատարված ծախսեր</w:t>
            </w:r>
            <w:bookmarkEnd w:id="7"/>
          </w:p>
          <w:p w14:paraId="2B8D2FFD" w14:textId="77777777" w:rsidR="00A1238C" w:rsidRPr="00F91F6A" w:rsidRDefault="00A1238C" w:rsidP="00E81060">
            <w:pPr>
              <w:pStyle w:val="Heading1"/>
              <w:keepNext/>
              <w:keepLines/>
              <w:numPr>
                <w:ilvl w:val="0"/>
                <w:numId w:val="0"/>
              </w:numPr>
              <w:tabs>
                <w:tab w:val="left" w:pos="426"/>
              </w:tabs>
              <w:spacing w:before="320" w:after="0"/>
              <w:ind w:right="0"/>
              <w:jc w:val="both"/>
              <w:outlineLvl w:val="0"/>
              <w:rPr>
                <w:rFonts w:eastAsia="Times New Roman" w:cs="Calibri"/>
                <w:sz w:val="18"/>
                <w:szCs w:val="18"/>
                <w:lang w:val="hy-AM"/>
              </w:rPr>
            </w:pPr>
          </w:p>
        </w:tc>
      </w:tr>
      <w:tr w:rsidR="00A1238C" w:rsidRPr="00931145" w14:paraId="4FA77766" w14:textId="77777777" w:rsidTr="00E81060">
        <w:trPr>
          <w:trHeight w:val="777"/>
        </w:trPr>
        <w:tc>
          <w:tcPr>
            <w:tcW w:w="454" w:type="dxa"/>
            <w:shd w:val="clear" w:color="auto" w:fill="auto"/>
            <w:vAlign w:val="center"/>
          </w:tcPr>
          <w:p w14:paraId="02252BEE" w14:textId="77777777" w:rsidR="00A1238C" w:rsidRPr="00F91F6A" w:rsidRDefault="00A1238C" w:rsidP="00E81060">
            <w:pPr>
              <w:ind w:left="360"/>
              <w:rPr>
                <w:b/>
                <w:sz w:val="18"/>
                <w:szCs w:val="18"/>
                <w:shd w:val="clear" w:color="auto" w:fill="FFFFFF"/>
                <w:lang w:val="hy-AM"/>
              </w:rPr>
            </w:pPr>
          </w:p>
        </w:tc>
        <w:tc>
          <w:tcPr>
            <w:tcW w:w="4679" w:type="dxa"/>
            <w:shd w:val="clear" w:color="auto" w:fill="auto"/>
          </w:tcPr>
          <w:p w14:paraId="6712F0A5" w14:textId="77777777" w:rsidR="00A1238C" w:rsidRPr="00F91F6A" w:rsidRDefault="00A1238C" w:rsidP="00E81060">
            <w:pPr>
              <w:rPr>
                <w:b/>
                <w:i/>
                <w:sz w:val="18"/>
                <w:szCs w:val="18"/>
                <w:lang w:val="hy-AM"/>
              </w:rPr>
            </w:pPr>
            <w:r w:rsidRPr="00F91F6A">
              <w:rPr>
                <w:b/>
                <w:i/>
                <w:sz w:val="18"/>
                <w:szCs w:val="18"/>
                <w:lang w:val="hy-AM"/>
              </w:rPr>
              <w:t xml:space="preserve">Առկա է անհամապատասխանություն  ՆԳՆ և «Ճգնաժամային կառավարման պետական ակադեմիա» ՊՈԱԿ-ի միջև 2024 թվականի հունվարի 24-ին կնքված պայմանագրի 2.2.1.բ-կետով սահմանված պահանջների նկատմամբ, համաձայն որի </w:t>
            </w:r>
            <w:r w:rsidRPr="00F91F6A">
              <w:rPr>
                <w:sz w:val="18"/>
                <w:szCs w:val="18"/>
                <w:lang w:val="hy-AM"/>
              </w:rPr>
              <w:t>«</w:t>
            </w:r>
            <w:r w:rsidRPr="00F91F6A">
              <w:rPr>
                <w:b/>
                <w:i/>
                <w:sz w:val="18"/>
                <w:szCs w:val="18"/>
                <w:lang w:val="hy-AM"/>
              </w:rPr>
              <w:t xml:space="preserve">Նախարարությունը պարտավոր է կազմակերպության կանոնադրությամբ նախատեսվսած և Նախարարի հրամանով ստեղծված Կոլեգիալ կառավարման մարմնի դրական եզրակացության հիման վրա իրականացնել Կազմակերպության կողմից ներկայացված ամսական հայտերի վճարումը»: </w:t>
            </w:r>
          </w:p>
          <w:p w14:paraId="5CA6EA12" w14:textId="77777777" w:rsidR="00A1238C" w:rsidRPr="00F91F6A" w:rsidRDefault="00A1238C" w:rsidP="00E81060">
            <w:pPr>
              <w:ind w:firstLine="720"/>
              <w:rPr>
                <w:sz w:val="18"/>
                <w:szCs w:val="18"/>
                <w:lang w:val="hy-AM"/>
              </w:rPr>
            </w:pPr>
            <w:r w:rsidRPr="00F91F6A">
              <w:rPr>
                <w:rFonts w:cs="Sylfaen"/>
                <w:color w:val="000000"/>
                <w:sz w:val="18"/>
                <w:szCs w:val="18"/>
                <w:lang w:val="hy-AM"/>
              </w:rPr>
              <w:t xml:space="preserve"> «Փրկարարական ծառայություններ» միջոցառման՝ շրջանակներում </w:t>
            </w:r>
            <w:r w:rsidRPr="00F91F6A">
              <w:rPr>
                <w:sz w:val="18"/>
                <w:szCs w:val="18"/>
                <w:lang w:val="hy-AM"/>
              </w:rPr>
              <w:t xml:space="preserve">2024 թվականի հունվարի 24-ին </w:t>
            </w:r>
            <w:r>
              <w:rPr>
                <w:sz w:val="18"/>
                <w:szCs w:val="18"/>
                <w:lang w:val="hy-AM" w:bidi="en-US"/>
              </w:rPr>
              <w:t>Նախարարության</w:t>
            </w:r>
            <w:r w:rsidRPr="00F91F6A">
              <w:rPr>
                <w:sz w:val="18"/>
                <w:szCs w:val="18"/>
                <w:lang w:val="hy-AM"/>
              </w:rPr>
              <w:t xml:space="preserve"> և «Ճգնաժամային կառավարման պետական ակադեմիա» ՊՈԱԿ-ի /այսուհետ՝ ՊՈԱԿ/ միջև կնքվել է պայմանագիր (այսուհետ՝ Պայմանագիր), համաձայն որի ՊՈԱԿ-ը պարտավորվում է «Կադրերի պատրաստման և վերապատրաստման ծառայություններ»  ծրագրի իրականացման աշխատանքները կատարել պայմանագրով նախատեսված կարգով և ժամկետներում, իսկ </w:t>
            </w:r>
            <w:r>
              <w:rPr>
                <w:sz w:val="18"/>
                <w:szCs w:val="18"/>
                <w:lang w:val="hy-AM" w:bidi="en-US"/>
              </w:rPr>
              <w:t>Նախարարությունը</w:t>
            </w:r>
            <w:r w:rsidRPr="00F91F6A">
              <w:rPr>
                <w:sz w:val="18"/>
                <w:szCs w:val="18"/>
                <w:lang w:val="hy-AM"/>
              </w:rPr>
              <w:t xml:space="preserve"> պարտավորվում է աշխատանքների իրականացման համար ՊՈԱԿ-ին տրամադրել «Հայաստանի Հանրապետության 2024 թվականի պետական բյուջեի մասին» ՀՀ օրենքով նախատեսված պետության կողմից դրամաշնորհի հատկացման ձևով ֆինանսական աջակցություն: Պայմանագրի գումարը կազմում է 121,024.70 հազ. դրամ: </w:t>
            </w:r>
          </w:p>
          <w:p w14:paraId="0A6E9640" w14:textId="77777777" w:rsidR="00A1238C" w:rsidRPr="00F91F6A" w:rsidRDefault="00A1238C" w:rsidP="00E81060">
            <w:pPr>
              <w:ind w:firstLine="0"/>
              <w:rPr>
                <w:b/>
                <w:i/>
                <w:sz w:val="18"/>
                <w:szCs w:val="18"/>
                <w:lang w:val="hy-AM"/>
              </w:rPr>
            </w:pPr>
            <w:r w:rsidRPr="00F91F6A">
              <w:rPr>
                <w:b/>
                <w:i/>
                <w:sz w:val="18"/>
                <w:szCs w:val="18"/>
                <w:lang w:val="hy-AM"/>
              </w:rPr>
              <w:t>Այսպիսով, Կոլեգիալ մարմին չի ստեղծվել, ինչպես նաև բացակայում են ամսական հայտերը:</w:t>
            </w:r>
            <w:r w:rsidRPr="00F91F6A">
              <w:rPr>
                <w:sz w:val="18"/>
                <w:szCs w:val="18"/>
                <w:lang w:val="hy-AM"/>
              </w:rPr>
              <w:t xml:space="preserve">  </w:t>
            </w:r>
            <w:r w:rsidRPr="00F91F6A">
              <w:rPr>
                <w:b/>
                <w:i/>
                <w:sz w:val="18"/>
                <w:szCs w:val="18"/>
                <w:lang w:val="hy-AM"/>
              </w:rPr>
              <w:t xml:space="preserve"> </w:t>
            </w:r>
          </w:p>
          <w:p w14:paraId="4F86C355" w14:textId="77777777" w:rsidR="00A1238C" w:rsidRPr="00F91F6A" w:rsidRDefault="00A1238C" w:rsidP="00E81060">
            <w:pPr>
              <w:ind w:firstLine="0"/>
              <w:rPr>
                <w:rFonts w:eastAsia="Calibri"/>
                <w:b/>
                <w:i/>
                <w:sz w:val="18"/>
                <w:szCs w:val="18"/>
                <w:lang w:val="hy-AM"/>
              </w:rPr>
            </w:pPr>
            <w:r>
              <w:rPr>
                <w:rFonts w:eastAsia="Calibri"/>
                <w:b/>
                <w:i/>
                <w:sz w:val="18"/>
                <w:szCs w:val="18"/>
                <w:lang w:val="hy-AM"/>
              </w:rPr>
              <w:lastRenderedPageBreak/>
              <w:t>Ա</w:t>
            </w:r>
            <w:r w:rsidRPr="00F91F6A">
              <w:rPr>
                <w:rFonts w:eastAsia="Calibri"/>
                <w:b/>
                <w:i/>
                <w:sz w:val="18"/>
                <w:szCs w:val="18"/>
                <w:lang w:val="hy-AM"/>
              </w:rPr>
              <w:t xml:space="preserve">րձանագրված անհամապատասխանությունը ընդունել է ի գիտություն։ </w:t>
            </w:r>
          </w:p>
          <w:p w14:paraId="0000628F" w14:textId="77777777" w:rsidR="00A1238C" w:rsidRPr="00F91F6A" w:rsidRDefault="00A1238C" w:rsidP="00E81060">
            <w:pPr>
              <w:ind w:firstLine="0"/>
              <w:rPr>
                <w:sz w:val="18"/>
                <w:szCs w:val="18"/>
                <w:lang w:val="hy-AM"/>
              </w:rPr>
            </w:pPr>
            <w:r>
              <w:rPr>
                <w:sz w:val="18"/>
                <w:szCs w:val="18"/>
                <w:lang w:val="hy-AM" w:bidi="en-US"/>
              </w:rPr>
              <w:t xml:space="preserve">Նախարարությունը </w:t>
            </w:r>
            <w:r w:rsidRPr="00F91F6A">
              <w:rPr>
                <w:sz w:val="18"/>
                <w:szCs w:val="18"/>
                <w:lang w:val="hy-AM"/>
              </w:rPr>
              <w:t>այդուհանդերձ չի տրամադրել  տեղեկատվություն արձանագրված անհամապատասխանության վերացման նպատակով ձեռնարկված միջոցառումների վերաբերյալ:</w:t>
            </w:r>
          </w:p>
          <w:p w14:paraId="29D1B0C9" w14:textId="77777777" w:rsidR="00A1238C" w:rsidRPr="00F91F6A" w:rsidRDefault="00A1238C" w:rsidP="00E81060">
            <w:pPr>
              <w:tabs>
                <w:tab w:val="left" w:pos="426"/>
              </w:tabs>
              <w:spacing w:before="240"/>
              <w:contextualSpacing/>
              <w:rPr>
                <w:rFonts w:eastAsia="Times New Roman" w:cs="Calibri"/>
                <w:sz w:val="18"/>
                <w:szCs w:val="18"/>
                <w:lang w:val="hy-AM" w:eastAsia="ru-RU"/>
              </w:rPr>
            </w:pPr>
          </w:p>
        </w:tc>
        <w:tc>
          <w:tcPr>
            <w:tcW w:w="1417" w:type="dxa"/>
            <w:shd w:val="clear" w:color="auto" w:fill="auto"/>
            <w:vAlign w:val="center"/>
          </w:tcPr>
          <w:p w14:paraId="6C77E8A2"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4F247FC5" w14:textId="77777777" w:rsidR="00A1238C" w:rsidRPr="00F91F6A" w:rsidRDefault="00A1238C" w:rsidP="00E81060">
            <w:pPr>
              <w:ind w:firstLine="720"/>
              <w:rPr>
                <w:sz w:val="18"/>
                <w:szCs w:val="18"/>
                <w:lang w:val="af-ZA"/>
              </w:rPr>
            </w:pPr>
            <w:r w:rsidRPr="00F91F6A">
              <w:rPr>
                <w:sz w:val="18"/>
                <w:szCs w:val="18"/>
                <w:lang w:val="af-ZA"/>
              </w:rPr>
              <w:t>ՀՀ ՆԳՆ գլխավոր քարտուղարի կողմից տրվել է հանձնարարական ՀՀ ՆԳՆ «Ճգնաժամային կառավարման պետական ակադեմիա» ՊՈԱԿ-ի գործունեության շրջանակներում Կոլեգիալ կառավարման մարմնի ստեղծման, պատասխանատու ստորաբաժանման ճանաչման և մոնիթորինգի իրականացման ուղղությամբ։</w:t>
            </w:r>
          </w:p>
          <w:p w14:paraId="46467837" w14:textId="77777777" w:rsidR="00A1238C" w:rsidRPr="00F91F6A" w:rsidRDefault="00A1238C" w:rsidP="00E81060">
            <w:pPr>
              <w:rPr>
                <w:sz w:val="18"/>
                <w:szCs w:val="18"/>
                <w:shd w:val="clear" w:color="auto" w:fill="FFFFFF"/>
                <w:lang w:val="af-ZA"/>
              </w:rPr>
            </w:pPr>
          </w:p>
        </w:tc>
        <w:tc>
          <w:tcPr>
            <w:tcW w:w="3021" w:type="dxa"/>
            <w:gridSpan w:val="2"/>
          </w:tcPr>
          <w:p w14:paraId="187EB30B" w14:textId="77777777" w:rsidR="00A1238C" w:rsidRPr="00F91F6A" w:rsidRDefault="00A1238C" w:rsidP="00E81060">
            <w:pPr>
              <w:ind w:firstLine="0"/>
              <w:rPr>
                <w:sz w:val="18"/>
                <w:szCs w:val="18"/>
                <w:lang w:val="af-ZA"/>
              </w:rPr>
            </w:pPr>
            <w:r>
              <w:rPr>
                <w:sz w:val="18"/>
                <w:szCs w:val="18"/>
                <w:lang w:val="hy-AM" w:bidi="en-US"/>
              </w:rPr>
              <w:t>Նախարարություն</w:t>
            </w:r>
            <w:r w:rsidRPr="00B254F3">
              <w:rPr>
                <w:sz w:val="18"/>
                <w:szCs w:val="18"/>
                <w:lang w:val="af-ZA"/>
              </w:rPr>
              <w:t xml:space="preserve">ում 2024 թվականի պետական բյուջեի վեց ամիսների կատարման հաշվեքննության ընթացքում պարզվել է, որ անհամապատասխանությունը </w:t>
            </w:r>
            <w:r>
              <w:rPr>
                <w:sz w:val="18"/>
                <w:szCs w:val="18"/>
                <w:lang w:val="af-ZA"/>
              </w:rPr>
              <w:t xml:space="preserve">դեռևս </w:t>
            </w:r>
            <w:r w:rsidRPr="00B254F3">
              <w:rPr>
                <w:sz w:val="18"/>
                <w:szCs w:val="18"/>
                <w:lang w:val="af-ZA"/>
              </w:rPr>
              <w:t>վերացված չէ:</w:t>
            </w:r>
            <w:r w:rsidRPr="00A30C4B">
              <w:rPr>
                <w:sz w:val="20"/>
                <w:szCs w:val="20"/>
                <w:shd w:val="clear" w:color="auto" w:fill="FFFFFF"/>
                <w:lang w:val="hy-AM"/>
              </w:rPr>
              <w:t xml:space="preserve">   </w:t>
            </w:r>
          </w:p>
        </w:tc>
      </w:tr>
      <w:tr w:rsidR="00A1238C" w:rsidRPr="00931145" w14:paraId="0FAC2F66" w14:textId="77777777" w:rsidTr="00E81060">
        <w:trPr>
          <w:trHeight w:val="777"/>
        </w:trPr>
        <w:tc>
          <w:tcPr>
            <w:tcW w:w="454" w:type="dxa"/>
            <w:shd w:val="clear" w:color="auto" w:fill="auto"/>
            <w:vAlign w:val="center"/>
          </w:tcPr>
          <w:p w14:paraId="669C6C0E" w14:textId="77777777" w:rsidR="00A1238C" w:rsidRPr="00F91F6A" w:rsidRDefault="00A1238C" w:rsidP="00E81060">
            <w:pPr>
              <w:ind w:firstLine="0"/>
              <w:rPr>
                <w:b/>
                <w:sz w:val="18"/>
                <w:szCs w:val="18"/>
                <w:shd w:val="clear" w:color="auto" w:fill="FFFFFF"/>
                <w:lang w:val="hy-AM"/>
              </w:rPr>
            </w:pPr>
            <w:r w:rsidRPr="00F91F6A">
              <w:rPr>
                <w:b/>
                <w:sz w:val="18"/>
                <w:szCs w:val="18"/>
                <w:shd w:val="clear" w:color="auto" w:fill="FFFFFF"/>
                <w:lang w:val="hy-AM"/>
              </w:rPr>
              <w:lastRenderedPageBreak/>
              <w:t>5</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tcPr>
          <w:p w14:paraId="19EA336C" w14:textId="77777777" w:rsidR="00A1238C" w:rsidRPr="00F91F6A" w:rsidRDefault="00A1238C" w:rsidP="00E81060">
            <w:pPr>
              <w:pStyle w:val="Heading1"/>
              <w:keepNext/>
              <w:keepLines/>
              <w:numPr>
                <w:ilvl w:val="0"/>
                <w:numId w:val="0"/>
              </w:numPr>
              <w:tabs>
                <w:tab w:val="left" w:pos="426"/>
              </w:tabs>
              <w:spacing w:before="320" w:after="0"/>
              <w:ind w:right="0"/>
              <w:jc w:val="both"/>
              <w:outlineLvl w:val="0"/>
              <w:rPr>
                <w:rFonts w:eastAsia="Times New Roman" w:cs="Calibri"/>
                <w:sz w:val="18"/>
                <w:szCs w:val="18"/>
                <w:lang w:val="hy-AM"/>
              </w:rPr>
            </w:pPr>
            <w:bookmarkStart w:id="8" w:name="_Toc180655274"/>
            <w:r w:rsidRPr="00F91F6A">
              <w:rPr>
                <w:rFonts w:eastAsia="Times New Roman" w:cs="Calibri"/>
                <w:sz w:val="18"/>
                <w:szCs w:val="18"/>
                <w:lang w:val="hy-AM"/>
              </w:rPr>
              <w:t>1234-11010 Տեխնիկական անվտանգության կանոնակարգման ծառայությունների իրականացում միջոցառման շրջանակներում 463700 «Ընթացիկ դրամաշնորհներ պետական և համայնքային ոչ առևտրային կազմակերպություններին» տնտեսագիտական դասակարգման հոդվածով կատարված ծախսեր</w:t>
            </w:r>
            <w:bookmarkEnd w:id="8"/>
          </w:p>
          <w:p w14:paraId="48C38402" w14:textId="77777777" w:rsidR="00A1238C" w:rsidRPr="00F91F6A" w:rsidRDefault="00A1238C" w:rsidP="00E81060">
            <w:pPr>
              <w:pStyle w:val="Heading1"/>
              <w:keepNext/>
              <w:keepLines/>
              <w:numPr>
                <w:ilvl w:val="0"/>
                <w:numId w:val="0"/>
              </w:numPr>
              <w:tabs>
                <w:tab w:val="left" w:pos="426"/>
              </w:tabs>
              <w:spacing w:before="320" w:after="0"/>
              <w:ind w:right="0"/>
              <w:jc w:val="both"/>
              <w:outlineLvl w:val="0"/>
              <w:rPr>
                <w:rFonts w:eastAsia="Times New Roman" w:cs="Calibri"/>
                <w:sz w:val="18"/>
                <w:szCs w:val="18"/>
                <w:lang w:val="hy-AM"/>
              </w:rPr>
            </w:pPr>
          </w:p>
        </w:tc>
      </w:tr>
      <w:tr w:rsidR="00A1238C" w:rsidRPr="00931145" w14:paraId="3D49F903" w14:textId="77777777" w:rsidTr="00E81060">
        <w:trPr>
          <w:trHeight w:val="777"/>
        </w:trPr>
        <w:tc>
          <w:tcPr>
            <w:tcW w:w="454" w:type="dxa"/>
            <w:shd w:val="clear" w:color="auto" w:fill="auto"/>
            <w:vAlign w:val="center"/>
          </w:tcPr>
          <w:p w14:paraId="5BA31A65" w14:textId="77777777" w:rsidR="00A1238C" w:rsidRPr="00F91F6A" w:rsidRDefault="00A1238C" w:rsidP="00E81060">
            <w:pPr>
              <w:ind w:left="360"/>
              <w:rPr>
                <w:b/>
                <w:sz w:val="18"/>
                <w:szCs w:val="18"/>
                <w:shd w:val="clear" w:color="auto" w:fill="FFFFFF"/>
                <w:lang w:val="hy-AM"/>
              </w:rPr>
            </w:pPr>
          </w:p>
        </w:tc>
        <w:tc>
          <w:tcPr>
            <w:tcW w:w="4679" w:type="dxa"/>
            <w:shd w:val="clear" w:color="auto" w:fill="auto"/>
          </w:tcPr>
          <w:p w14:paraId="1B387354" w14:textId="77777777" w:rsidR="00A1238C" w:rsidRPr="00F91F6A" w:rsidRDefault="00A1238C" w:rsidP="00E81060">
            <w:pPr>
              <w:pStyle w:val="Heading1"/>
              <w:keepNext/>
              <w:keepLines/>
              <w:numPr>
                <w:ilvl w:val="0"/>
                <w:numId w:val="0"/>
              </w:numPr>
              <w:tabs>
                <w:tab w:val="left" w:pos="426"/>
              </w:tabs>
              <w:spacing w:before="320" w:after="0"/>
              <w:ind w:right="0"/>
              <w:jc w:val="both"/>
              <w:outlineLvl w:val="0"/>
              <w:rPr>
                <w:b w:val="0"/>
                <w:i/>
                <w:color w:val="auto"/>
                <w:sz w:val="18"/>
                <w:szCs w:val="18"/>
                <w:u w:val="single"/>
                <w:lang w:val="hy-AM"/>
              </w:rPr>
            </w:pPr>
            <w:bookmarkStart w:id="9" w:name="_Toc180655275"/>
            <w:r w:rsidRPr="00F91F6A">
              <w:rPr>
                <w:b w:val="0"/>
                <w:i/>
                <w:color w:val="auto"/>
                <w:sz w:val="18"/>
                <w:szCs w:val="18"/>
                <w:u w:val="single"/>
                <w:lang w:val="hy-AM"/>
              </w:rPr>
              <w:t>Կատարողական հաշվետվությունների ներկայացում</w:t>
            </w:r>
            <w:bookmarkEnd w:id="9"/>
          </w:p>
          <w:p w14:paraId="5FAD20CD" w14:textId="77777777" w:rsidR="00A1238C" w:rsidRPr="00F91F6A" w:rsidRDefault="00A1238C" w:rsidP="00E81060">
            <w:pPr>
              <w:pStyle w:val="ListParagraph"/>
              <w:ind w:left="1571"/>
              <w:rPr>
                <w:rFonts w:eastAsia="SimSun"/>
                <w:b/>
                <w:i/>
                <w:sz w:val="18"/>
                <w:szCs w:val="18"/>
                <w:lang w:val="hy-AM"/>
              </w:rPr>
            </w:pPr>
          </w:p>
          <w:p w14:paraId="0FD036A9" w14:textId="77777777" w:rsidR="00A1238C" w:rsidRPr="00F91F6A" w:rsidRDefault="00A1238C" w:rsidP="00E81060">
            <w:pPr>
              <w:ind w:firstLine="0"/>
              <w:rPr>
                <w:sz w:val="18"/>
                <w:szCs w:val="18"/>
                <w:lang w:val="hy-AM"/>
              </w:rPr>
            </w:pPr>
            <w:r w:rsidRPr="00F91F6A">
              <w:rPr>
                <w:b/>
                <w:i/>
                <w:sz w:val="18"/>
                <w:szCs w:val="18"/>
                <w:lang w:val="hy-AM"/>
              </w:rPr>
              <w:t xml:space="preserve">Առկա է անհամապատասխանություն ՆԳՆ և «Տեխնիկական անվտանգության ազգային կենտրոն» ՊՈԱԿ-ի միջև 2024 թվականի հունվարի 24-ին կնքված պայմանագրի 2.3.4.-րդ կետով  սահմանված պահանջների նկատմամբ, այն է՝ </w:t>
            </w:r>
            <w:r w:rsidRPr="00F91F6A">
              <w:rPr>
                <w:sz w:val="18"/>
                <w:szCs w:val="18"/>
                <w:lang w:val="hy-AM"/>
              </w:rPr>
              <w:t xml:space="preserve">«Իրականացված միջոցառման մասին ներկայացված կատարողական հաշվետվությունների վերաբերյալ համապատասխան որոշում ընդունել դրանք ստանալու օրվանից մինչև 20 աշխատանքային օրվա ընթացքում: Եթե ներկայացված հաշվետվությունների համաձայն իրականացված միջոցառումը համապատասխանում է ծրագրի և սույն պայմանագրի պահանջներին, ապա դրանք ընդունվում են: Ընդ որում, պետական մարմինը հաշվետվությունն ընդունելու դեպքում եռօրյա ժամկետում դրա մասին գրավոր ծանուցում է  կազմակերպությանը»: </w:t>
            </w:r>
          </w:p>
          <w:p w14:paraId="41CDB13C" w14:textId="77777777" w:rsidR="00A1238C" w:rsidRPr="00F91F6A" w:rsidRDefault="00A1238C" w:rsidP="00E81060">
            <w:pPr>
              <w:rPr>
                <w:sz w:val="18"/>
                <w:szCs w:val="18"/>
                <w:lang w:val="hy-AM"/>
              </w:rPr>
            </w:pPr>
            <w:r w:rsidRPr="00F91F6A">
              <w:rPr>
                <w:sz w:val="18"/>
                <w:szCs w:val="18"/>
                <w:lang w:val="hy-AM"/>
              </w:rPr>
              <w:lastRenderedPageBreak/>
              <w:t>Հաշվեքննությամբ պարզվել է, որ պայմանագրով սահմանված  միջոցառման մասին կատարողական հաշվետվությունները ՊՈԱԿ-ի կողմից կազմելու և ներկայացնելու ուղղությամբ  ՆԳՆ-ն միջոցներ չի ձեռնարկել :</w:t>
            </w:r>
          </w:p>
          <w:p w14:paraId="0B151B59" w14:textId="77777777" w:rsidR="00A1238C" w:rsidRPr="00F91F6A" w:rsidRDefault="00A1238C" w:rsidP="00E81060">
            <w:pPr>
              <w:rPr>
                <w:sz w:val="18"/>
                <w:szCs w:val="18"/>
                <w:lang w:val="hy-AM"/>
              </w:rPr>
            </w:pPr>
            <w:r w:rsidRPr="00F91F6A">
              <w:rPr>
                <w:sz w:val="18"/>
                <w:szCs w:val="18"/>
                <w:lang w:val="hy-AM"/>
              </w:rPr>
              <w:t>ՊՈԱԿ-ի կողմից կատարողական հաշվետվությունները կազմելու և ներկայացնելու ուղղությամբ ձեռնարկված և (կամ) նախատեսվող միջոցառումների  վերաբերյալ տեղեկատվություն չի տրամադրվել։</w:t>
            </w:r>
          </w:p>
          <w:p w14:paraId="43C6E2EC" w14:textId="77777777" w:rsidR="00A1238C" w:rsidRPr="00F91F6A" w:rsidRDefault="00A1238C" w:rsidP="00E81060">
            <w:pPr>
              <w:tabs>
                <w:tab w:val="left" w:pos="426"/>
              </w:tabs>
              <w:spacing w:before="240"/>
              <w:contextualSpacing/>
              <w:rPr>
                <w:rFonts w:eastAsia="Times New Roman" w:cs="Calibri"/>
                <w:sz w:val="18"/>
                <w:szCs w:val="18"/>
                <w:highlight w:val="yellow"/>
                <w:lang w:val="hy-AM" w:eastAsia="ru-RU"/>
              </w:rPr>
            </w:pPr>
          </w:p>
        </w:tc>
        <w:tc>
          <w:tcPr>
            <w:tcW w:w="1417" w:type="dxa"/>
            <w:shd w:val="clear" w:color="auto" w:fill="auto"/>
            <w:vAlign w:val="center"/>
          </w:tcPr>
          <w:p w14:paraId="3FFC5D6A" w14:textId="77777777" w:rsidR="00A1238C" w:rsidRPr="00F91F6A" w:rsidRDefault="00A1238C" w:rsidP="00E81060">
            <w:pPr>
              <w:ind w:firstLine="0"/>
              <w:rPr>
                <w:sz w:val="18"/>
                <w:szCs w:val="18"/>
                <w:highlight w:val="yellow"/>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4F9871A4" w14:textId="77777777" w:rsidR="00A1238C" w:rsidRPr="00F91F6A" w:rsidRDefault="00A1238C" w:rsidP="00E81060">
            <w:pPr>
              <w:tabs>
                <w:tab w:val="left" w:pos="720"/>
              </w:tabs>
              <w:rPr>
                <w:sz w:val="18"/>
                <w:szCs w:val="18"/>
                <w:shd w:val="clear" w:color="auto" w:fill="FFFFFF"/>
                <w:lang w:val="hy-AM"/>
              </w:rPr>
            </w:pPr>
            <w:r w:rsidRPr="00F91F6A">
              <w:rPr>
                <w:sz w:val="18"/>
                <w:szCs w:val="18"/>
                <w:shd w:val="clear" w:color="auto" w:fill="FFFFFF"/>
                <w:lang w:val="hy-AM"/>
              </w:rPr>
              <w:t>Ինչպես՝ 4-րդ կետում</w:t>
            </w:r>
          </w:p>
          <w:p w14:paraId="264C7B05" w14:textId="77777777" w:rsidR="00A1238C" w:rsidRPr="00F91F6A" w:rsidRDefault="00A1238C" w:rsidP="00E81060">
            <w:pPr>
              <w:rPr>
                <w:sz w:val="18"/>
                <w:szCs w:val="18"/>
                <w:shd w:val="clear" w:color="auto" w:fill="FFFFFF"/>
                <w:lang w:val="hy-AM"/>
              </w:rPr>
            </w:pPr>
          </w:p>
        </w:tc>
        <w:tc>
          <w:tcPr>
            <w:tcW w:w="3021" w:type="dxa"/>
            <w:gridSpan w:val="2"/>
          </w:tcPr>
          <w:p w14:paraId="5F182B82" w14:textId="77777777" w:rsidR="00A1238C" w:rsidRPr="00F91F6A" w:rsidRDefault="00A1238C" w:rsidP="00E81060">
            <w:pPr>
              <w:tabs>
                <w:tab w:val="left" w:pos="720"/>
              </w:tabs>
              <w:ind w:firstLine="0"/>
              <w:rPr>
                <w:sz w:val="18"/>
                <w:szCs w:val="18"/>
                <w:shd w:val="clear" w:color="auto" w:fill="FFFFFF"/>
                <w:lang w:val="hy-AM"/>
              </w:rPr>
            </w:pPr>
            <w:r>
              <w:rPr>
                <w:sz w:val="18"/>
                <w:szCs w:val="18"/>
                <w:lang w:val="hy-AM" w:bidi="en-US"/>
              </w:rPr>
              <w:t>Նախարարություն</w:t>
            </w:r>
            <w:r w:rsidRPr="00B254F3">
              <w:rPr>
                <w:sz w:val="18"/>
                <w:szCs w:val="18"/>
                <w:lang w:val="af-ZA"/>
              </w:rPr>
              <w:t xml:space="preserve">ում </w:t>
            </w:r>
            <w:r w:rsidRPr="00B254F3">
              <w:rPr>
                <w:sz w:val="18"/>
                <w:szCs w:val="18"/>
                <w:shd w:val="clear" w:color="auto" w:fill="FFFFFF"/>
                <w:lang w:val="hy-AM"/>
              </w:rPr>
              <w:t xml:space="preserve">2024 թվականի պետական բյուջեի վեց ամիսների կատարման հաշվեքննության ընթացքում պարզվել է, որ անհամապատասխանությունը </w:t>
            </w:r>
            <w:r w:rsidRPr="00A168F6">
              <w:rPr>
                <w:sz w:val="18"/>
                <w:szCs w:val="18"/>
                <w:shd w:val="clear" w:color="auto" w:fill="FFFFFF"/>
                <w:lang w:val="hy-AM"/>
              </w:rPr>
              <w:t xml:space="preserve">դեռևս </w:t>
            </w:r>
            <w:r w:rsidRPr="00B254F3">
              <w:rPr>
                <w:sz w:val="18"/>
                <w:szCs w:val="18"/>
                <w:shd w:val="clear" w:color="auto" w:fill="FFFFFF"/>
                <w:lang w:val="hy-AM"/>
              </w:rPr>
              <w:t>վերացված չէ:</w:t>
            </w:r>
            <w:r w:rsidRPr="00A30C4B">
              <w:rPr>
                <w:sz w:val="20"/>
                <w:szCs w:val="20"/>
                <w:shd w:val="clear" w:color="auto" w:fill="FFFFFF"/>
                <w:lang w:val="hy-AM"/>
              </w:rPr>
              <w:t xml:space="preserve">   </w:t>
            </w:r>
          </w:p>
        </w:tc>
      </w:tr>
      <w:tr w:rsidR="00A1238C" w:rsidRPr="00931145" w14:paraId="42FEEDEE" w14:textId="77777777" w:rsidTr="00E81060">
        <w:trPr>
          <w:trHeight w:val="777"/>
        </w:trPr>
        <w:tc>
          <w:tcPr>
            <w:tcW w:w="454" w:type="dxa"/>
            <w:shd w:val="clear" w:color="auto" w:fill="auto"/>
            <w:vAlign w:val="center"/>
          </w:tcPr>
          <w:p w14:paraId="59E2B950" w14:textId="77777777" w:rsidR="00A1238C" w:rsidRPr="00F91F6A" w:rsidRDefault="00A1238C" w:rsidP="00E81060">
            <w:pPr>
              <w:ind w:firstLine="0"/>
              <w:rPr>
                <w:rFonts w:eastAsia="Microsoft JhengHei" w:cs="Microsoft JhengHei"/>
                <w:b/>
                <w:sz w:val="18"/>
                <w:szCs w:val="18"/>
                <w:shd w:val="clear" w:color="auto" w:fill="FFFFFF"/>
                <w:lang w:val="hy-AM"/>
              </w:rPr>
            </w:pPr>
            <w:r>
              <w:rPr>
                <w:b/>
                <w:sz w:val="18"/>
                <w:szCs w:val="18"/>
                <w:shd w:val="clear" w:color="auto" w:fill="FFFFFF"/>
                <w:lang w:val="hy-AM"/>
              </w:rPr>
              <w:lastRenderedPageBreak/>
              <w:t>6.</w:t>
            </w:r>
          </w:p>
        </w:tc>
        <w:tc>
          <w:tcPr>
            <w:tcW w:w="13472" w:type="dxa"/>
            <w:gridSpan w:val="5"/>
            <w:shd w:val="clear" w:color="auto" w:fill="auto"/>
          </w:tcPr>
          <w:p w14:paraId="69EC0801" w14:textId="77777777" w:rsidR="00A1238C" w:rsidRPr="00F91F6A" w:rsidRDefault="00A1238C" w:rsidP="00E81060">
            <w:pPr>
              <w:pStyle w:val="Heading1"/>
              <w:keepNext/>
              <w:keepLines/>
              <w:numPr>
                <w:ilvl w:val="0"/>
                <w:numId w:val="0"/>
              </w:numPr>
              <w:tabs>
                <w:tab w:val="left" w:pos="284"/>
              </w:tabs>
              <w:spacing w:before="320" w:after="0"/>
              <w:ind w:right="0"/>
              <w:jc w:val="both"/>
              <w:outlineLvl w:val="0"/>
              <w:rPr>
                <w:b w:val="0"/>
                <w:color w:val="auto"/>
                <w:sz w:val="18"/>
                <w:szCs w:val="18"/>
                <w:lang w:val="hy-AM"/>
              </w:rPr>
            </w:pPr>
            <w:bookmarkStart w:id="10" w:name="_Toc172188988"/>
            <w:bookmarkStart w:id="11" w:name="_Toc173766087"/>
            <w:bookmarkStart w:id="12" w:name="_Toc180655276"/>
            <w:r w:rsidRPr="00F91F6A">
              <w:rPr>
                <w:color w:val="auto"/>
                <w:sz w:val="18"/>
                <w:szCs w:val="18"/>
                <w:lang w:val="hy-AM"/>
              </w:rPr>
              <w:t>Ոստիկանության կողմից կնքված գնման պայմանագրերի կատարման փուլում փաստաթղթերի հրապարակումը</w:t>
            </w:r>
            <w:bookmarkEnd w:id="10"/>
            <w:bookmarkEnd w:id="11"/>
            <w:bookmarkEnd w:id="12"/>
          </w:p>
          <w:p w14:paraId="1EFBF551" w14:textId="77777777" w:rsidR="00A1238C" w:rsidRPr="00F91F6A" w:rsidRDefault="00A1238C" w:rsidP="00E81060">
            <w:pPr>
              <w:pStyle w:val="Heading1"/>
              <w:keepNext/>
              <w:keepLines/>
              <w:numPr>
                <w:ilvl w:val="0"/>
                <w:numId w:val="0"/>
              </w:numPr>
              <w:tabs>
                <w:tab w:val="left" w:pos="284"/>
              </w:tabs>
              <w:spacing w:before="320" w:after="0"/>
              <w:ind w:right="0"/>
              <w:jc w:val="both"/>
              <w:outlineLvl w:val="0"/>
              <w:rPr>
                <w:color w:val="auto"/>
                <w:sz w:val="18"/>
                <w:szCs w:val="18"/>
                <w:lang w:val="hy-AM"/>
              </w:rPr>
            </w:pPr>
          </w:p>
        </w:tc>
      </w:tr>
      <w:tr w:rsidR="00A1238C" w:rsidRPr="00931145" w14:paraId="0658BC3E" w14:textId="77777777" w:rsidTr="00E81060">
        <w:trPr>
          <w:trHeight w:val="777"/>
        </w:trPr>
        <w:tc>
          <w:tcPr>
            <w:tcW w:w="454" w:type="dxa"/>
            <w:shd w:val="clear" w:color="auto" w:fill="auto"/>
            <w:vAlign w:val="center"/>
          </w:tcPr>
          <w:p w14:paraId="48FAA491" w14:textId="77777777" w:rsidR="00A1238C" w:rsidRPr="00F91F6A" w:rsidRDefault="00A1238C" w:rsidP="00E81060">
            <w:pPr>
              <w:ind w:left="360"/>
              <w:rPr>
                <w:rFonts w:eastAsia="Microsoft JhengHei" w:cs="Microsoft JhengHei"/>
                <w:b/>
                <w:sz w:val="18"/>
                <w:szCs w:val="18"/>
                <w:shd w:val="clear" w:color="auto" w:fill="FFFFFF"/>
                <w:lang w:val="hy-AM"/>
              </w:rPr>
            </w:pPr>
          </w:p>
        </w:tc>
        <w:tc>
          <w:tcPr>
            <w:tcW w:w="4679" w:type="dxa"/>
            <w:shd w:val="clear" w:color="auto" w:fill="auto"/>
          </w:tcPr>
          <w:p w14:paraId="52883819" w14:textId="77777777" w:rsidR="00A1238C" w:rsidRPr="00F91F6A" w:rsidRDefault="00A1238C" w:rsidP="00E81060">
            <w:pPr>
              <w:shd w:val="clear" w:color="auto" w:fill="FFFFFF" w:themeFill="background1"/>
              <w:ind w:firstLine="567"/>
              <w:rPr>
                <w:b/>
                <w:i/>
                <w:sz w:val="18"/>
                <w:szCs w:val="18"/>
                <w:lang w:val="hy-AM"/>
              </w:rPr>
            </w:pPr>
            <w:r w:rsidRPr="00F91F6A">
              <w:rPr>
                <w:b/>
                <w:i/>
                <w:sz w:val="18"/>
                <w:szCs w:val="18"/>
                <w:lang w:val="hy-AM"/>
              </w:rPr>
              <w:t>Առկա է անհամապատասխանություն  ՀՀ կառավարության 2017 թվականի մայիսի 4-ի 526-Ն որոշման № 1 հավելվածի 110-րդ կետով սահմանված պահանջների նկատմամբ: Ոստիկանության կողմից 2023 թվականի կարիքների համար կնքված պայմանագրերի կատարման մասով հանձնման-ընդունման արձանագրությունները և հարկային հաշիվները հրապարակված չեն գնումների էլեկտրոնային համակարգում՝ armeps.am-ում:</w:t>
            </w:r>
          </w:p>
          <w:p w14:paraId="4EDD06B9" w14:textId="77777777" w:rsidR="00A1238C" w:rsidRPr="00F91F6A" w:rsidRDefault="00A1238C" w:rsidP="00E81060">
            <w:pPr>
              <w:pStyle w:val="NormalWeb"/>
              <w:shd w:val="clear" w:color="auto" w:fill="FFFFFF"/>
              <w:spacing w:before="0" w:beforeAutospacing="0" w:after="0" w:afterAutospacing="0"/>
              <w:ind w:firstLine="375"/>
              <w:jc w:val="both"/>
              <w:rPr>
                <w:rFonts w:ascii="GHEA Grapalat" w:hAnsi="GHEA Grapalat"/>
                <w:sz w:val="18"/>
                <w:szCs w:val="18"/>
                <w:lang w:val="hy-AM"/>
              </w:rPr>
            </w:pPr>
            <w:r w:rsidRPr="00F91F6A">
              <w:rPr>
                <w:rFonts w:ascii="GHEA Grapalat" w:hAnsi="GHEA Grapalat"/>
                <w:sz w:val="18"/>
                <w:szCs w:val="18"/>
                <w:lang w:val="hy-AM"/>
              </w:rPr>
              <w:t xml:space="preserve">ՀՀ կառավարության 2017 թվականի մայիսի 4-ի թիվ 526-Ն որոշման № 1 հավելվածի 110-րդ կետով սահմանվում է՝ «….Էլեկտրոնային եղանակով իրականացվող գնումների դեպքում պայմանագրի կատարման արդյունքի ընդունման հետ կապված սույն բաժնով սահմանված գործողություններն իրականացվում են էլեկտրոնային գնումների </w:t>
            </w:r>
            <w:r w:rsidRPr="00F91F6A">
              <w:rPr>
                <w:rFonts w:ascii="GHEA Grapalat" w:hAnsi="GHEA Grapalat"/>
                <w:sz w:val="18"/>
                <w:szCs w:val="18"/>
                <w:lang w:val="hy-AM"/>
              </w:rPr>
              <w:lastRenderedPageBreak/>
              <w:t>համակարգի միջոցով, հաշվի առնելով հետևյալ առանձնահատկությունները`</w:t>
            </w:r>
          </w:p>
          <w:p w14:paraId="1057D9C7" w14:textId="77777777" w:rsidR="00A1238C" w:rsidRPr="00F91F6A" w:rsidRDefault="00A1238C" w:rsidP="00E81060">
            <w:pPr>
              <w:rPr>
                <w:sz w:val="18"/>
                <w:szCs w:val="18"/>
                <w:lang w:val="hy-AM"/>
              </w:rPr>
            </w:pPr>
            <w:r w:rsidRPr="00F91F6A">
              <w:rPr>
                <w:sz w:val="18"/>
                <w:szCs w:val="18"/>
                <w:lang w:val="hy-AM"/>
              </w:rPr>
              <w:t>պայմանագրի կամ դրա մի մասի ընդունման նպատակով պայմանագիր կնքած անձը դրանով սահմանված ժամկետում էլեկտրոնային գնումների համակարգի միջոցով պատվիրատուի ղեկավարին է տրամադրում իր կողմից հաստատված հանձնման-ընդունման արձանագրությունը: Պատվիրատուի ղեկավարը հանձնման-ընդունման արձանագրությունն ստանալուն հաջորդող աշխատանքային օրը, նույն համակարգի միջոցով տրամադրում է պատասխանատու ստորաբաժանմանը…..»:</w:t>
            </w:r>
          </w:p>
          <w:p w14:paraId="154A505B" w14:textId="77777777" w:rsidR="00A1238C" w:rsidRPr="00F91F6A" w:rsidRDefault="00A1238C" w:rsidP="00E81060">
            <w:pPr>
              <w:rPr>
                <w:b/>
                <w:color w:val="000000" w:themeColor="text1"/>
                <w:sz w:val="18"/>
                <w:szCs w:val="18"/>
                <w:lang w:val="hy-AM"/>
              </w:rPr>
            </w:pPr>
          </w:p>
        </w:tc>
        <w:tc>
          <w:tcPr>
            <w:tcW w:w="1417" w:type="dxa"/>
            <w:shd w:val="clear" w:color="auto" w:fill="auto"/>
            <w:vAlign w:val="center"/>
          </w:tcPr>
          <w:p w14:paraId="5EF97B37"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23F8C3C0" w14:textId="77777777" w:rsidR="00A1238C" w:rsidRPr="00F91F6A" w:rsidRDefault="00A1238C" w:rsidP="00E81060">
            <w:pPr>
              <w:rPr>
                <w:sz w:val="18"/>
                <w:szCs w:val="18"/>
                <w:shd w:val="clear" w:color="auto" w:fill="FFFFFF"/>
                <w:lang w:val="hy-AM"/>
              </w:rPr>
            </w:pPr>
            <w:r w:rsidRPr="00F91F6A">
              <w:rPr>
                <w:rFonts w:eastAsia="Times New Roman"/>
                <w:sz w:val="18"/>
                <w:szCs w:val="18"/>
                <w:lang w:val="hy-AM"/>
              </w:rPr>
              <w:t>Միջոցներ են ձեռնարկվում գնման պայմանագրերի կատարմանը վերաբերող փաստաթղթերը գնումների էլեկտրոնային համակարգում (armeps.am) հրապարակելու ուղղությամբ՝ ներառյալ հանձնման-ընդունման արձանագրությունները և դրանք հիմնավորող կատարողական այլ փաստաթղթերը;</w:t>
            </w:r>
          </w:p>
        </w:tc>
        <w:tc>
          <w:tcPr>
            <w:tcW w:w="3021" w:type="dxa"/>
            <w:gridSpan w:val="2"/>
          </w:tcPr>
          <w:p w14:paraId="197A5D44" w14:textId="77777777" w:rsidR="00A1238C" w:rsidRPr="00F91F6A" w:rsidRDefault="00A1238C" w:rsidP="00E81060">
            <w:pPr>
              <w:ind w:firstLine="0"/>
              <w:rPr>
                <w:rFonts w:eastAsia="Times New Roman"/>
                <w:sz w:val="18"/>
                <w:szCs w:val="18"/>
                <w:lang w:val="hy-AM"/>
              </w:rPr>
            </w:pPr>
            <w:r>
              <w:rPr>
                <w:rFonts w:eastAsia="Times New Roman"/>
                <w:sz w:val="18"/>
                <w:szCs w:val="18"/>
                <w:lang w:val="hy-AM"/>
              </w:rPr>
              <w:t xml:space="preserve">Նախարարությունում </w:t>
            </w:r>
            <w:r w:rsidRPr="00B254F3">
              <w:rPr>
                <w:rFonts w:eastAsia="Times New Roman"/>
                <w:sz w:val="18"/>
                <w:szCs w:val="18"/>
                <w:lang w:val="hy-AM"/>
              </w:rPr>
              <w:t>2024 թվականի պետական բյուջեի վեց ամիսների կատարման հաշվեքննության ընթացքում պարզվել է, որ անհամապատասխանությունը վերացվել է մասնակի:</w:t>
            </w:r>
            <w:r w:rsidRPr="00A30C4B">
              <w:rPr>
                <w:sz w:val="20"/>
                <w:szCs w:val="20"/>
                <w:shd w:val="clear" w:color="auto" w:fill="FFFFFF"/>
                <w:lang w:val="hy-AM"/>
              </w:rPr>
              <w:t xml:space="preserve">   </w:t>
            </w:r>
          </w:p>
        </w:tc>
      </w:tr>
      <w:tr w:rsidR="00A1238C" w:rsidRPr="00931145" w14:paraId="3D704C7F" w14:textId="77777777" w:rsidTr="00E81060">
        <w:trPr>
          <w:trHeight w:val="948"/>
        </w:trPr>
        <w:tc>
          <w:tcPr>
            <w:tcW w:w="454" w:type="dxa"/>
            <w:shd w:val="clear" w:color="auto" w:fill="auto"/>
            <w:vAlign w:val="center"/>
          </w:tcPr>
          <w:p w14:paraId="153A5564" w14:textId="77777777" w:rsidR="00A1238C" w:rsidRPr="00F91F6A" w:rsidRDefault="00A1238C" w:rsidP="00E81060">
            <w:pPr>
              <w:ind w:firstLine="0"/>
              <w:rPr>
                <w:b/>
                <w:sz w:val="18"/>
                <w:szCs w:val="18"/>
                <w:shd w:val="clear" w:color="auto" w:fill="FFFFFF"/>
                <w:lang w:val="hy-AM"/>
              </w:rPr>
            </w:pPr>
            <w:r>
              <w:rPr>
                <w:b/>
                <w:sz w:val="18"/>
                <w:szCs w:val="18"/>
                <w:shd w:val="clear" w:color="auto" w:fill="FFFFFF"/>
                <w:lang w:val="hy-AM"/>
              </w:rPr>
              <w:lastRenderedPageBreak/>
              <w:t>7</w:t>
            </w:r>
            <w:r w:rsidRPr="00F91F6A">
              <w:rPr>
                <w:rFonts w:ascii="Cambria Math" w:eastAsia="Microsoft JhengHei" w:hAnsi="Cambria Math" w:cs="Cambria Math"/>
                <w:b/>
                <w:sz w:val="18"/>
                <w:szCs w:val="18"/>
                <w:shd w:val="clear" w:color="auto" w:fill="FFFFFF"/>
                <w:lang w:val="hy-AM"/>
              </w:rPr>
              <w:t>․</w:t>
            </w:r>
          </w:p>
        </w:tc>
        <w:tc>
          <w:tcPr>
            <w:tcW w:w="10463" w:type="dxa"/>
            <w:gridSpan w:val="4"/>
            <w:shd w:val="clear" w:color="auto" w:fill="auto"/>
            <w:vAlign w:val="center"/>
          </w:tcPr>
          <w:p w14:paraId="79EAA003" w14:textId="77777777" w:rsidR="00A1238C" w:rsidRPr="00F91F6A" w:rsidRDefault="00A1238C" w:rsidP="00E81060">
            <w:pPr>
              <w:ind w:left="-36" w:right="-18" w:firstLine="284"/>
              <w:jc w:val="center"/>
              <w:rPr>
                <w:sz w:val="18"/>
                <w:szCs w:val="18"/>
                <w:lang w:val="hy-AM"/>
              </w:rPr>
            </w:pPr>
            <w:bookmarkStart w:id="13" w:name="_Toc164939985"/>
            <w:bookmarkStart w:id="14" w:name="_Toc167113882"/>
            <w:r w:rsidRPr="00F91F6A">
              <w:rPr>
                <w:sz w:val="18"/>
                <w:szCs w:val="18"/>
                <w:lang w:val="hy-AM"/>
              </w:rPr>
              <w:t>ՀՀ Ո ԳՀԾՁԲ-18-ԿՈՄՈՒՆԱԼ-2023/ԿՇԲ ծածկագրով գնման ընթացակարգի կազմակերպումը</w:t>
            </w:r>
            <w:bookmarkEnd w:id="13"/>
            <w:bookmarkEnd w:id="14"/>
          </w:p>
        </w:tc>
        <w:tc>
          <w:tcPr>
            <w:tcW w:w="3009" w:type="dxa"/>
          </w:tcPr>
          <w:p w14:paraId="39098641" w14:textId="77777777" w:rsidR="00A1238C" w:rsidRPr="00F91F6A" w:rsidRDefault="00A1238C" w:rsidP="00E81060">
            <w:pPr>
              <w:ind w:left="-36" w:right="-18" w:firstLine="284"/>
              <w:rPr>
                <w:sz w:val="18"/>
                <w:szCs w:val="18"/>
                <w:lang w:val="hy-AM"/>
              </w:rPr>
            </w:pPr>
          </w:p>
        </w:tc>
      </w:tr>
      <w:tr w:rsidR="00A1238C" w:rsidRPr="00DC48D2" w14:paraId="71DA1F31" w14:textId="77777777" w:rsidTr="00E81060">
        <w:trPr>
          <w:trHeight w:val="1070"/>
        </w:trPr>
        <w:tc>
          <w:tcPr>
            <w:tcW w:w="454" w:type="dxa"/>
            <w:shd w:val="clear" w:color="auto" w:fill="auto"/>
            <w:vAlign w:val="center"/>
          </w:tcPr>
          <w:p w14:paraId="183378A9" w14:textId="77777777" w:rsidR="00A1238C" w:rsidRPr="00F91F6A" w:rsidRDefault="00A1238C" w:rsidP="00E81060">
            <w:pPr>
              <w:ind w:left="360"/>
              <w:rPr>
                <w:b/>
                <w:sz w:val="18"/>
                <w:szCs w:val="18"/>
                <w:shd w:val="clear" w:color="auto" w:fill="FFFFFF"/>
                <w:lang w:val="hy-AM"/>
              </w:rPr>
            </w:pPr>
          </w:p>
        </w:tc>
        <w:tc>
          <w:tcPr>
            <w:tcW w:w="4679" w:type="dxa"/>
            <w:shd w:val="clear" w:color="auto" w:fill="auto"/>
          </w:tcPr>
          <w:p w14:paraId="09A89AAE" w14:textId="77777777" w:rsidR="00A1238C" w:rsidRPr="00F91F6A" w:rsidRDefault="00A1238C" w:rsidP="00E81060">
            <w:pPr>
              <w:shd w:val="clear" w:color="auto" w:fill="FFFFFF" w:themeFill="background1"/>
              <w:ind w:firstLine="910"/>
              <w:rPr>
                <w:b/>
                <w:i/>
                <w:color w:val="000000" w:themeColor="text1"/>
                <w:sz w:val="18"/>
                <w:szCs w:val="18"/>
                <w:lang w:val="hy-AM"/>
              </w:rPr>
            </w:pPr>
            <w:r w:rsidRPr="00F91F6A">
              <w:rPr>
                <w:b/>
                <w:i/>
                <w:color w:val="000000" w:themeColor="text1"/>
                <w:sz w:val="18"/>
                <w:szCs w:val="18"/>
                <w:lang w:val="hy-AM"/>
              </w:rPr>
              <w:t>Առկա</w:t>
            </w:r>
            <w:r w:rsidRPr="00F91F6A">
              <w:rPr>
                <w:b/>
                <w:i/>
                <w:color w:val="000000" w:themeColor="text1"/>
                <w:sz w:val="18"/>
                <w:szCs w:val="18"/>
                <w:lang w:val="af-ZA"/>
              </w:rPr>
              <w:t xml:space="preserve"> </w:t>
            </w:r>
            <w:r w:rsidRPr="00F91F6A">
              <w:rPr>
                <w:b/>
                <w:i/>
                <w:color w:val="000000" w:themeColor="text1"/>
                <w:sz w:val="18"/>
                <w:szCs w:val="18"/>
                <w:lang w:val="hy-AM"/>
              </w:rPr>
              <w:t>է</w:t>
            </w:r>
            <w:r w:rsidRPr="00F91F6A">
              <w:rPr>
                <w:b/>
                <w:i/>
                <w:color w:val="000000" w:themeColor="text1"/>
                <w:sz w:val="18"/>
                <w:szCs w:val="18"/>
                <w:lang w:val="af-ZA"/>
              </w:rPr>
              <w:t xml:space="preserve"> </w:t>
            </w:r>
            <w:r w:rsidRPr="00F91F6A">
              <w:rPr>
                <w:b/>
                <w:i/>
                <w:color w:val="000000" w:themeColor="text1"/>
                <w:sz w:val="18"/>
                <w:szCs w:val="18"/>
                <w:lang w:val="hy-AM"/>
              </w:rPr>
              <w:t>անհամապատասխանություն</w:t>
            </w:r>
            <w:r w:rsidRPr="00F91F6A">
              <w:rPr>
                <w:b/>
                <w:i/>
                <w:color w:val="000000" w:themeColor="text1"/>
                <w:sz w:val="18"/>
                <w:szCs w:val="18"/>
                <w:lang w:val="af-ZA"/>
              </w:rPr>
              <w:t xml:space="preserve"> </w:t>
            </w:r>
            <w:r w:rsidRPr="00F91F6A">
              <w:rPr>
                <w:b/>
                <w:i/>
                <w:color w:val="000000" w:themeColor="text1"/>
                <w:sz w:val="18"/>
                <w:szCs w:val="18"/>
                <w:lang w:val="hy-AM"/>
              </w:rPr>
              <w:t>ՀՀ</w:t>
            </w:r>
            <w:r w:rsidRPr="00F91F6A">
              <w:rPr>
                <w:b/>
                <w:i/>
                <w:color w:val="000000" w:themeColor="text1"/>
                <w:sz w:val="18"/>
                <w:szCs w:val="18"/>
                <w:lang w:val="af-ZA"/>
              </w:rPr>
              <w:t xml:space="preserve"> </w:t>
            </w:r>
            <w:r w:rsidRPr="00F91F6A">
              <w:rPr>
                <w:b/>
                <w:i/>
                <w:color w:val="000000" w:themeColor="text1"/>
                <w:sz w:val="18"/>
                <w:szCs w:val="18"/>
                <w:lang w:val="hy-AM"/>
              </w:rPr>
              <w:t>կառավարության</w:t>
            </w:r>
            <w:r w:rsidRPr="00F91F6A">
              <w:rPr>
                <w:b/>
                <w:i/>
                <w:color w:val="000000" w:themeColor="text1"/>
                <w:sz w:val="18"/>
                <w:szCs w:val="18"/>
                <w:lang w:val="af-ZA"/>
              </w:rPr>
              <w:t xml:space="preserve"> 2017 </w:t>
            </w:r>
            <w:r w:rsidRPr="00F91F6A">
              <w:rPr>
                <w:b/>
                <w:i/>
                <w:color w:val="000000" w:themeColor="text1"/>
                <w:sz w:val="18"/>
                <w:szCs w:val="18"/>
                <w:lang w:val="hy-AM"/>
              </w:rPr>
              <w:t>թվականի</w:t>
            </w:r>
            <w:r w:rsidRPr="00F91F6A">
              <w:rPr>
                <w:b/>
                <w:i/>
                <w:color w:val="000000" w:themeColor="text1"/>
                <w:sz w:val="18"/>
                <w:szCs w:val="18"/>
                <w:lang w:val="af-ZA"/>
              </w:rPr>
              <w:t xml:space="preserve"> </w:t>
            </w:r>
            <w:r w:rsidRPr="00F91F6A">
              <w:rPr>
                <w:b/>
                <w:i/>
                <w:color w:val="000000" w:themeColor="text1"/>
                <w:sz w:val="18"/>
                <w:szCs w:val="18"/>
                <w:lang w:val="hy-AM"/>
              </w:rPr>
              <w:t>մայիսի</w:t>
            </w:r>
            <w:r w:rsidRPr="00F91F6A">
              <w:rPr>
                <w:b/>
                <w:i/>
                <w:color w:val="000000" w:themeColor="text1"/>
                <w:sz w:val="18"/>
                <w:szCs w:val="18"/>
                <w:lang w:val="af-ZA"/>
              </w:rPr>
              <w:t xml:space="preserve"> 4-</w:t>
            </w:r>
            <w:r w:rsidRPr="00F91F6A">
              <w:rPr>
                <w:b/>
                <w:i/>
                <w:color w:val="000000" w:themeColor="text1"/>
                <w:sz w:val="18"/>
                <w:szCs w:val="18"/>
                <w:lang w:val="hy-AM"/>
              </w:rPr>
              <w:t>ի</w:t>
            </w:r>
            <w:r w:rsidRPr="00F91F6A">
              <w:rPr>
                <w:b/>
                <w:i/>
                <w:color w:val="000000" w:themeColor="text1"/>
                <w:sz w:val="18"/>
                <w:szCs w:val="18"/>
                <w:lang w:val="af-ZA"/>
              </w:rPr>
              <w:t xml:space="preserve"> </w:t>
            </w:r>
            <w:r w:rsidRPr="00F91F6A">
              <w:rPr>
                <w:b/>
                <w:i/>
                <w:color w:val="000000" w:themeColor="text1"/>
                <w:sz w:val="18"/>
                <w:szCs w:val="18"/>
                <w:lang w:val="hy-AM"/>
              </w:rPr>
              <w:t>թիվ</w:t>
            </w:r>
            <w:r w:rsidRPr="00F91F6A">
              <w:rPr>
                <w:b/>
                <w:i/>
                <w:color w:val="000000" w:themeColor="text1"/>
                <w:sz w:val="18"/>
                <w:szCs w:val="18"/>
                <w:lang w:val="af-ZA"/>
              </w:rPr>
              <w:t xml:space="preserve"> 526-</w:t>
            </w:r>
            <w:r w:rsidRPr="00F91F6A">
              <w:rPr>
                <w:b/>
                <w:i/>
                <w:color w:val="000000" w:themeColor="text1"/>
                <w:sz w:val="18"/>
                <w:szCs w:val="18"/>
                <w:lang w:val="hy-AM"/>
              </w:rPr>
              <w:t>Ն</w:t>
            </w:r>
            <w:r w:rsidRPr="00F91F6A">
              <w:rPr>
                <w:b/>
                <w:i/>
                <w:color w:val="000000" w:themeColor="text1"/>
                <w:sz w:val="18"/>
                <w:szCs w:val="18"/>
                <w:lang w:val="af-ZA"/>
              </w:rPr>
              <w:t xml:space="preserve"> </w:t>
            </w:r>
            <w:r w:rsidRPr="00F91F6A">
              <w:rPr>
                <w:b/>
                <w:i/>
                <w:color w:val="000000" w:themeColor="text1"/>
                <w:sz w:val="18"/>
                <w:szCs w:val="18"/>
                <w:lang w:val="hy-AM"/>
              </w:rPr>
              <w:t>որոշման</w:t>
            </w:r>
            <w:r w:rsidRPr="00F91F6A">
              <w:rPr>
                <w:b/>
                <w:i/>
                <w:color w:val="000000" w:themeColor="text1"/>
                <w:sz w:val="18"/>
                <w:szCs w:val="18"/>
                <w:lang w:val="af-ZA"/>
              </w:rPr>
              <w:t xml:space="preserve"> № 1 </w:t>
            </w:r>
            <w:r w:rsidRPr="00F91F6A">
              <w:rPr>
                <w:b/>
                <w:i/>
                <w:color w:val="000000" w:themeColor="text1"/>
                <w:sz w:val="18"/>
                <w:szCs w:val="18"/>
                <w:lang w:val="hy-AM"/>
              </w:rPr>
              <w:t>հավելվածի</w:t>
            </w:r>
            <w:r w:rsidRPr="00F91F6A">
              <w:rPr>
                <w:b/>
                <w:i/>
                <w:color w:val="000000" w:themeColor="text1"/>
                <w:sz w:val="18"/>
                <w:szCs w:val="18"/>
                <w:lang w:val="af-ZA"/>
              </w:rPr>
              <w:t xml:space="preserve"> 32-</w:t>
            </w:r>
            <w:r w:rsidRPr="00F91F6A">
              <w:rPr>
                <w:b/>
                <w:i/>
                <w:color w:val="000000" w:themeColor="text1"/>
                <w:sz w:val="18"/>
                <w:szCs w:val="18"/>
                <w:lang w:val="hy-AM"/>
              </w:rPr>
              <w:t>րդ</w:t>
            </w:r>
            <w:r w:rsidRPr="00F91F6A">
              <w:rPr>
                <w:b/>
                <w:i/>
                <w:color w:val="000000" w:themeColor="text1"/>
                <w:sz w:val="18"/>
                <w:szCs w:val="18"/>
                <w:lang w:val="af-ZA"/>
              </w:rPr>
              <w:t xml:space="preserve"> </w:t>
            </w:r>
            <w:r w:rsidRPr="00F91F6A">
              <w:rPr>
                <w:b/>
                <w:i/>
                <w:color w:val="000000" w:themeColor="text1"/>
                <w:sz w:val="18"/>
                <w:szCs w:val="18"/>
                <w:lang w:val="hy-AM"/>
              </w:rPr>
              <w:t>կետի</w:t>
            </w:r>
            <w:r w:rsidRPr="00F91F6A">
              <w:rPr>
                <w:b/>
                <w:i/>
                <w:color w:val="000000" w:themeColor="text1"/>
                <w:sz w:val="18"/>
                <w:szCs w:val="18"/>
                <w:lang w:val="af-ZA"/>
              </w:rPr>
              <w:t xml:space="preserve"> 23-</w:t>
            </w:r>
            <w:r w:rsidRPr="00F91F6A">
              <w:rPr>
                <w:b/>
                <w:i/>
                <w:color w:val="000000" w:themeColor="text1"/>
                <w:sz w:val="18"/>
                <w:szCs w:val="18"/>
                <w:lang w:val="hy-AM"/>
              </w:rPr>
              <w:t>րդ</w:t>
            </w:r>
            <w:r w:rsidRPr="00F91F6A">
              <w:rPr>
                <w:b/>
                <w:i/>
                <w:color w:val="000000" w:themeColor="text1"/>
                <w:sz w:val="18"/>
                <w:szCs w:val="18"/>
                <w:lang w:val="af-ZA"/>
              </w:rPr>
              <w:t xml:space="preserve"> </w:t>
            </w:r>
            <w:r w:rsidRPr="00F91F6A">
              <w:rPr>
                <w:b/>
                <w:i/>
                <w:color w:val="000000" w:themeColor="text1"/>
                <w:sz w:val="18"/>
                <w:szCs w:val="18"/>
                <w:lang w:val="hy-AM"/>
              </w:rPr>
              <w:t>ենթակետով</w:t>
            </w:r>
            <w:r w:rsidRPr="00F91F6A">
              <w:rPr>
                <w:b/>
                <w:i/>
                <w:color w:val="000000" w:themeColor="text1"/>
                <w:sz w:val="18"/>
                <w:szCs w:val="18"/>
                <w:lang w:val="af-ZA"/>
              </w:rPr>
              <w:t xml:space="preserve"> </w:t>
            </w:r>
            <w:r w:rsidRPr="00F91F6A">
              <w:rPr>
                <w:b/>
                <w:i/>
                <w:color w:val="000000" w:themeColor="text1"/>
                <w:sz w:val="18"/>
                <w:szCs w:val="18"/>
                <w:lang w:val="hy-AM"/>
              </w:rPr>
              <w:t>սահմանված</w:t>
            </w:r>
            <w:r w:rsidRPr="00F91F6A">
              <w:rPr>
                <w:b/>
                <w:i/>
                <w:color w:val="000000" w:themeColor="text1"/>
                <w:sz w:val="18"/>
                <w:szCs w:val="18"/>
                <w:lang w:val="af-ZA"/>
              </w:rPr>
              <w:t xml:space="preserve"> </w:t>
            </w:r>
            <w:r w:rsidRPr="00F91F6A">
              <w:rPr>
                <w:b/>
                <w:i/>
                <w:color w:val="000000" w:themeColor="text1"/>
                <w:sz w:val="18"/>
                <w:szCs w:val="18"/>
                <w:lang w:val="hy-AM"/>
              </w:rPr>
              <w:t>պահանջների</w:t>
            </w:r>
            <w:r w:rsidRPr="00F91F6A">
              <w:rPr>
                <w:b/>
                <w:i/>
                <w:color w:val="000000" w:themeColor="text1"/>
                <w:sz w:val="18"/>
                <w:szCs w:val="18"/>
                <w:lang w:val="af-ZA"/>
              </w:rPr>
              <w:t xml:space="preserve"> </w:t>
            </w:r>
            <w:r w:rsidRPr="00F91F6A">
              <w:rPr>
                <w:b/>
                <w:i/>
                <w:color w:val="000000" w:themeColor="text1"/>
                <w:sz w:val="18"/>
                <w:szCs w:val="18"/>
                <w:lang w:val="hy-AM"/>
              </w:rPr>
              <w:t xml:space="preserve">նկատմամբ: </w:t>
            </w:r>
            <w:r w:rsidRPr="00F91F6A">
              <w:rPr>
                <w:b/>
                <w:i/>
                <w:sz w:val="18"/>
                <w:szCs w:val="18"/>
                <w:lang w:val="hy-AM"/>
              </w:rPr>
              <w:t xml:space="preserve">ՀՀ Ո ԳՀԾՁԲ-18-ԿՈՄՈՒՆԱԼ-2023/ԿՇԲ </w:t>
            </w:r>
            <w:r w:rsidRPr="00F91F6A">
              <w:rPr>
                <w:rFonts w:eastAsiaTheme="majorEastAsia" w:cstheme="majorBidi"/>
                <w:b/>
                <w:i/>
                <w:sz w:val="18"/>
                <w:szCs w:val="18"/>
                <w:lang w:val="hy-AM"/>
              </w:rPr>
              <w:t>ծածկագրով գնման ընթացակարգի  չափաբաժիներից մեկի համար չի պահպանվել հրավերում նշված մրցութային գնի պահանջը:</w:t>
            </w:r>
          </w:p>
          <w:p w14:paraId="2442A9EE" w14:textId="77777777" w:rsidR="00A1238C" w:rsidRPr="00F91F6A" w:rsidRDefault="00A1238C" w:rsidP="00E81060">
            <w:pPr>
              <w:shd w:val="clear" w:color="auto" w:fill="FFFFFF" w:themeFill="background1"/>
              <w:ind w:firstLine="477"/>
              <w:rPr>
                <w:rFonts w:eastAsiaTheme="majorEastAsia" w:cstheme="majorBidi"/>
                <w:sz w:val="18"/>
                <w:szCs w:val="18"/>
                <w:lang w:val="hy-AM"/>
              </w:rPr>
            </w:pPr>
            <w:r w:rsidRPr="00F91F6A">
              <w:rPr>
                <w:sz w:val="18"/>
                <w:szCs w:val="18"/>
                <w:lang w:val="hy-AM"/>
              </w:rPr>
              <w:t xml:space="preserve">Ոստիկանության 2023 թվականի կարիքների համար </w:t>
            </w:r>
            <w:r w:rsidRPr="00F91F6A">
              <w:rPr>
                <w:color w:val="000000" w:themeColor="text1"/>
                <w:sz w:val="18"/>
                <w:szCs w:val="18"/>
                <w:lang w:val="af-ZA"/>
              </w:rPr>
              <w:t xml:space="preserve">Էլեկտրական բաշխիչ սարքերի վերանորոգման </w:t>
            </w:r>
            <w:r w:rsidRPr="00F91F6A">
              <w:rPr>
                <w:color w:val="000000" w:themeColor="text1"/>
                <w:sz w:val="18"/>
                <w:szCs w:val="18"/>
                <w:lang w:val="hy-AM"/>
              </w:rPr>
              <w:t>ու</w:t>
            </w:r>
            <w:r w:rsidRPr="00F91F6A">
              <w:rPr>
                <w:color w:val="000000" w:themeColor="text1"/>
                <w:sz w:val="18"/>
                <w:szCs w:val="18"/>
                <w:lang w:val="af-ZA"/>
              </w:rPr>
              <w:t xml:space="preserve"> պահպանման  ծառայություններ</w:t>
            </w:r>
            <w:r w:rsidRPr="00F91F6A">
              <w:rPr>
                <w:color w:val="000000" w:themeColor="text1"/>
                <w:sz w:val="18"/>
                <w:szCs w:val="18"/>
                <w:lang w:val="hy-AM"/>
              </w:rPr>
              <w:t xml:space="preserve">ի և </w:t>
            </w:r>
            <w:r w:rsidRPr="00F91F6A">
              <w:rPr>
                <w:sz w:val="18"/>
                <w:szCs w:val="18"/>
                <w:lang w:val="af-ZA"/>
              </w:rPr>
              <w:t>արտաքին լուսավորության սարքերի տեղադրման ծառայությունների</w:t>
            </w:r>
            <w:r w:rsidRPr="00F91F6A">
              <w:rPr>
                <w:sz w:val="18"/>
                <w:szCs w:val="18"/>
                <w:lang w:val="hy-AM"/>
              </w:rPr>
              <w:t xml:space="preserve"> ձեռքբերման համար 2023 թվականի մարտի 20-ին կազմակերպվել է թիվ ՀՀ Ո </w:t>
            </w:r>
            <w:r w:rsidRPr="00F91F6A">
              <w:rPr>
                <w:sz w:val="18"/>
                <w:szCs w:val="18"/>
                <w:lang w:val="hy-AM"/>
              </w:rPr>
              <w:lastRenderedPageBreak/>
              <w:t xml:space="preserve">ԳՀԾՁԲ-18-ԿՈՄՈՒՆԱԼ-2023/ԿՇԲ </w:t>
            </w:r>
            <w:r w:rsidRPr="00F91F6A">
              <w:rPr>
                <w:rFonts w:eastAsiaTheme="majorEastAsia" w:cstheme="majorBidi"/>
                <w:sz w:val="18"/>
                <w:szCs w:val="18"/>
                <w:lang w:val="hy-AM"/>
              </w:rPr>
              <w:t>ծածկագրով գնման ընթացակարգը՝ Գնումների մասին ՀՀ օրենքի 15-րդ հոդվածի 6-րդ մասի հիման վրա:</w:t>
            </w:r>
          </w:p>
          <w:p w14:paraId="2C7DC317" w14:textId="77777777" w:rsidR="00A1238C" w:rsidRPr="00F91F6A" w:rsidRDefault="00A1238C" w:rsidP="00E81060">
            <w:pPr>
              <w:shd w:val="clear" w:color="auto" w:fill="FFFFFF" w:themeFill="background1"/>
              <w:ind w:firstLine="477"/>
              <w:rPr>
                <w:sz w:val="18"/>
                <w:szCs w:val="18"/>
                <w:lang w:val="af-ZA"/>
              </w:rPr>
            </w:pPr>
            <w:r w:rsidRPr="00F91F6A">
              <w:rPr>
                <w:color w:val="000000" w:themeColor="text1"/>
                <w:sz w:val="18"/>
                <w:szCs w:val="18"/>
                <w:lang w:val="af-ZA"/>
              </w:rPr>
              <w:t>ՀՀ կառավարության 2017 թվականի մայիսի 4-ի 526-Ն որոշման</w:t>
            </w:r>
            <w:r w:rsidRPr="00F91F6A">
              <w:rPr>
                <w:color w:val="000000" w:themeColor="text1"/>
                <w:sz w:val="18"/>
                <w:szCs w:val="18"/>
                <w:lang w:val="hy-AM"/>
              </w:rPr>
              <w:t xml:space="preserve"> № 1 հավելվածի</w:t>
            </w:r>
            <w:r w:rsidRPr="00F91F6A">
              <w:rPr>
                <w:color w:val="000000" w:themeColor="text1"/>
                <w:sz w:val="18"/>
                <w:szCs w:val="18"/>
                <w:lang w:val="af-ZA"/>
              </w:rPr>
              <w:t xml:space="preserve"> 32-րդ կետի 23-րդ</w:t>
            </w:r>
            <w:r w:rsidRPr="00F91F6A">
              <w:rPr>
                <w:sz w:val="18"/>
                <w:szCs w:val="18"/>
                <w:lang w:val="hy-AM"/>
              </w:rPr>
              <w:t xml:space="preserve"> ենթակետերով սահմանվում է՝ </w:t>
            </w:r>
            <w:r w:rsidRPr="00F91F6A">
              <w:rPr>
                <w:sz w:val="18"/>
                <w:szCs w:val="18"/>
                <w:lang w:val="af-ZA"/>
              </w:rPr>
              <w:t>ավտոմեքենաների, սարքերի և սարքավորումների վերանորոգման ծառայությունների գնման դեպքում, հրավերով սահմանվում է նաև ծառայության յուրաքանչյուր տեսակի մատուցման միավորի առավելագույն գինը, իսկ մասնակիցը գնային առաջարկը ներկայացնում է՝ հաշվի առնելով այդ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w:t>
            </w:r>
            <w:r w:rsidRPr="00F91F6A">
              <w:rPr>
                <w:sz w:val="18"/>
                <w:szCs w:val="18"/>
                <w:lang w:val="hy-AM"/>
              </w:rPr>
              <w:t xml:space="preserve"> </w:t>
            </w:r>
            <w:r w:rsidRPr="00F91F6A">
              <w:rPr>
                <w:sz w:val="18"/>
                <w:szCs w:val="18"/>
                <w:lang w:val="af-ZA"/>
              </w:rPr>
              <w:t>ՎԳ=ՄԳ/ՆԳxԾxՔ, որտեղ՝</w:t>
            </w:r>
          </w:p>
          <w:p w14:paraId="6FB20299" w14:textId="77777777" w:rsidR="00A1238C" w:rsidRPr="00F91F6A" w:rsidRDefault="00A1238C" w:rsidP="00E81060">
            <w:pPr>
              <w:shd w:val="clear" w:color="auto" w:fill="FFFFFF" w:themeFill="background1"/>
              <w:ind w:firstLine="907"/>
              <w:rPr>
                <w:sz w:val="18"/>
                <w:szCs w:val="18"/>
                <w:lang w:val="af-ZA"/>
              </w:rPr>
            </w:pPr>
            <w:r w:rsidRPr="00F91F6A">
              <w:rPr>
                <w:sz w:val="18"/>
                <w:szCs w:val="18"/>
                <w:lang w:val="af-ZA"/>
              </w:rPr>
              <w:t>1) ՎԳ-ն պայմանագրով սահմանված առանձին տեսակի ծառայությունների մատուցման դիմաց վճարվող գումարն է.</w:t>
            </w:r>
          </w:p>
          <w:p w14:paraId="1B1A9F18" w14:textId="77777777" w:rsidR="00A1238C" w:rsidRPr="00F91F6A" w:rsidRDefault="00A1238C" w:rsidP="00E81060">
            <w:pPr>
              <w:shd w:val="clear" w:color="auto" w:fill="FFFFFF" w:themeFill="background1"/>
              <w:ind w:firstLine="907"/>
              <w:rPr>
                <w:sz w:val="18"/>
                <w:szCs w:val="18"/>
                <w:lang w:val="af-ZA"/>
              </w:rPr>
            </w:pPr>
            <w:r w:rsidRPr="00F91F6A">
              <w:rPr>
                <w:sz w:val="18"/>
                <w:szCs w:val="18"/>
                <w:lang w:val="af-ZA"/>
              </w:rPr>
              <w:t>2) ՄԳ-ն ընտրված մասնակցի առաջարկած հանրագումարային գինն է.</w:t>
            </w:r>
          </w:p>
          <w:p w14:paraId="67562AC4" w14:textId="77777777" w:rsidR="00A1238C" w:rsidRPr="00F91F6A" w:rsidRDefault="00A1238C" w:rsidP="00E81060">
            <w:pPr>
              <w:shd w:val="clear" w:color="auto" w:fill="FFFFFF" w:themeFill="background1"/>
              <w:ind w:firstLine="907"/>
              <w:rPr>
                <w:sz w:val="18"/>
                <w:szCs w:val="18"/>
                <w:lang w:val="af-ZA"/>
              </w:rPr>
            </w:pPr>
            <w:r w:rsidRPr="00F91F6A">
              <w:rPr>
                <w:sz w:val="18"/>
                <w:szCs w:val="18"/>
                <w:lang w:val="af-ZA"/>
              </w:rPr>
              <w:t>3) ՆԳ-ն ծառայության մատուցման համար սահմանված առավելագույն միավոր գների հանրագումարն է.</w:t>
            </w:r>
          </w:p>
          <w:p w14:paraId="6FB3933E" w14:textId="77777777" w:rsidR="00A1238C" w:rsidRPr="00F91F6A" w:rsidRDefault="00A1238C" w:rsidP="00E81060">
            <w:pPr>
              <w:shd w:val="clear" w:color="auto" w:fill="FFFFFF" w:themeFill="background1"/>
              <w:ind w:firstLine="907"/>
              <w:rPr>
                <w:sz w:val="18"/>
                <w:szCs w:val="18"/>
                <w:lang w:val="af-ZA"/>
              </w:rPr>
            </w:pPr>
            <w:r w:rsidRPr="00F91F6A">
              <w:rPr>
                <w:sz w:val="18"/>
                <w:szCs w:val="18"/>
                <w:lang w:val="af-ZA"/>
              </w:rPr>
              <w:t>4) Ծ-ն մատուցված ծառայության առավելագույն միավորի գինն է.</w:t>
            </w:r>
          </w:p>
          <w:p w14:paraId="57249CE5" w14:textId="77777777" w:rsidR="00A1238C" w:rsidRPr="00F91F6A" w:rsidRDefault="00A1238C" w:rsidP="00E81060">
            <w:pPr>
              <w:shd w:val="clear" w:color="auto" w:fill="FFFFFF" w:themeFill="background1"/>
              <w:ind w:firstLine="907"/>
              <w:rPr>
                <w:sz w:val="18"/>
                <w:szCs w:val="18"/>
                <w:lang w:val="af-ZA"/>
              </w:rPr>
            </w:pPr>
            <w:r w:rsidRPr="00F91F6A">
              <w:rPr>
                <w:sz w:val="18"/>
                <w:szCs w:val="18"/>
                <w:lang w:val="af-ZA"/>
              </w:rPr>
              <w:t>5) Ք-ն մատուցված ծառայության քանակն է.</w:t>
            </w:r>
          </w:p>
          <w:p w14:paraId="32A3E245" w14:textId="77777777" w:rsidR="00A1238C" w:rsidRPr="00F91F6A" w:rsidRDefault="00A1238C" w:rsidP="00E81060">
            <w:pPr>
              <w:shd w:val="clear" w:color="auto" w:fill="FFFFFF" w:themeFill="background1"/>
              <w:ind w:firstLine="477"/>
              <w:rPr>
                <w:sz w:val="18"/>
                <w:szCs w:val="18"/>
                <w:lang w:val="af-ZA"/>
              </w:rPr>
            </w:pPr>
            <w:r w:rsidRPr="00F91F6A">
              <w:rPr>
                <w:rFonts w:eastAsiaTheme="majorEastAsia" w:cstheme="majorBidi"/>
                <w:sz w:val="18"/>
                <w:szCs w:val="18"/>
              </w:rPr>
              <w:lastRenderedPageBreak/>
              <w:t>Հաշվեքննությամբ</w:t>
            </w:r>
            <w:r w:rsidRPr="00F91F6A">
              <w:rPr>
                <w:rFonts w:eastAsiaTheme="majorEastAsia" w:cstheme="majorBidi"/>
                <w:sz w:val="18"/>
                <w:szCs w:val="18"/>
                <w:lang w:val="af-ZA"/>
              </w:rPr>
              <w:t xml:space="preserve"> </w:t>
            </w:r>
            <w:r w:rsidRPr="00F91F6A">
              <w:rPr>
                <w:rFonts w:eastAsiaTheme="majorEastAsia" w:cstheme="majorBidi"/>
                <w:sz w:val="18"/>
                <w:szCs w:val="18"/>
              </w:rPr>
              <w:t>պարզվել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որ</w:t>
            </w:r>
            <w:r w:rsidRPr="00F91F6A">
              <w:rPr>
                <w:rFonts w:eastAsiaTheme="majorEastAsia" w:cstheme="majorBidi"/>
                <w:sz w:val="18"/>
                <w:szCs w:val="18"/>
                <w:lang w:val="af-ZA"/>
              </w:rPr>
              <w:t xml:space="preserve"> </w:t>
            </w:r>
            <w:r w:rsidRPr="00F91F6A">
              <w:rPr>
                <w:rFonts w:eastAsiaTheme="majorEastAsia" w:cstheme="majorBidi"/>
                <w:sz w:val="18"/>
                <w:szCs w:val="18"/>
              </w:rPr>
              <w:t>վերոնշյալ</w:t>
            </w:r>
            <w:r w:rsidRPr="00F91F6A">
              <w:rPr>
                <w:rFonts w:eastAsiaTheme="majorEastAsia" w:cstheme="majorBidi"/>
                <w:sz w:val="18"/>
                <w:szCs w:val="18"/>
                <w:lang w:val="af-ZA"/>
              </w:rPr>
              <w:t xml:space="preserve"> 2 </w:t>
            </w:r>
            <w:r w:rsidRPr="00F91F6A">
              <w:rPr>
                <w:rFonts w:eastAsiaTheme="majorEastAsia" w:cstheme="majorBidi"/>
                <w:sz w:val="18"/>
                <w:szCs w:val="18"/>
              </w:rPr>
              <w:t>ծառայություններից</w:t>
            </w:r>
            <w:r w:rsidRPr="00F91F6A">
              <w:rPr>
                <w:rFonts w:eastAsiaTheme="majorEastAsia" w:cstheme="majorBidi"/>
                <w:sz w:val="18"/>
                <w:szCs w:val="18"/>
                <w:lang w:val="af-ZA"/>
              </w:rPr>
              <w:t xml:space="preserve"> </w:t>
            </w:r>
            <w:r w:rsidRPr="00F91F6A">
              <w:rPr>
                <w:rFonts w:eastAsiaTheme="majorEastAsia" w:cstheme="majorBidi"/>
                <w:sz w:val="18"/>
                <w:szCs w:val="18"/>
              </w:rPr>
              <w:t>միայն</w:t>
            </w:r>
            <w:r w:rsidRPr="00F91F6A">
              <w:rPr>
                <w:rFonts w:eastAsiaTheme="majorEastAsia" w:cstheme="majorBidi"/>
                <w:sz w:val="18"/>
                <w:szCs w:val="18"/>
                <w:lang w:val="af-ZA"/>
              </w:rPr>
              <w:t xml:space="preserve">   </w:t>
            </w:r>
            <w:r w:rsidRPr="00F91F6A">
              <w:rPr>
                <w:rFonts w:eastAsiaTheme="majorEastAsia" w:cstheme="majorBidi"/>
                <w:sz w:val="18"/>
                <w:szCs w:val="18"/>
              </w:rPr>
              <w:t>Էլեկտրական</w:t>
            </w:r>
            <w:r w:rsidRPr="00F91F6A">
              <w:rPr>
                <w:rFonts w:eastAsiaTheme="majorEastAsia" w:cstheme="majorBidi"/>
                <w:sz w:val="18"/>
                <w:szCs w:val="18"/>
                <w:lang w:val="af-ZA"/>
              </w:rPr>
              <w:t xml:space="preserve"> </w:t>
            </w:r>
            <w:r w:rsidRPr="00F91F6A">
              <w:rPr>
                <w:rFonts w:eastAsiaTheme="majorEastAsia" w:cstheme="majorBidi"/>
                <w:sz w:val="18"/>
                <w:szCs w:val="18"/>
              </w:rPr>
              <w:t>բաշխիչ</w:t>
            </w:r>
            <w:r w:rsidRPr="00F91F6A">
              <w:rPr>
                <w:rFonts w:eastAsiaTheme="majorEastAsia" w:cstheme="majorBidi"/>
                <w:sz w:val="18"/>
                <w:szCs w:val="18"/>
                <w:lang w:val="af-ZA"/>
              </w:rPr>
              <w:t xml:space="preserve"> </w:t>
            </w:r>
            <w:r w:rsidRPr="00F91F6A">
              <w:rPr>
                <w:rFonts w:eastAsiaTheme="majorEastAsia" w:cstheme="majorBidi"/>
                <w:sz w:val="18"/>
                <w:szCs w:val="18"/>
              </w:rPr>
              <w:t>սարքերի</w:t>
            </w:r>
            <w:r w:rsidRPr="00F91F6A">
              <w:rPr>
                <w:rFonts w:eastAsiaTheme="majorEastAsia" w:cstheme="majorBidi"/>
                <w:sz w:val="18"/>
                <w:szCs w:val="18"/>
                <w:lang w:val="af-ZA"/>
              </w:rPr>
              <w:t xml:space="preserve"> </w:t>
            </w:r>
            <w:r w:rsidRPr="00F91F6A">
              <w:rPr>
                <w:rFonts w:eastAsiaTheme="majorEastAsia" w:cstheme="majorBidi"/>
                <w:sz w:val="18"/>
                <w:szCs w:val="18"/>
              </w:rPr>
              <w:t>վերանորոգման</w:t>
            </w:r>
            <w:r w:rsidRPr="00F91F6A">
              <w:rPr>
                <w:rFonts w:eastAsiaTheme="majorEastAsia" w:cstheme="majorBidi"/>
                <w:sz w:val="18"/>
                <w:szCs w:val="18"/>
                <w:lang w:val="af-ZA"/>
              </w:rPr>
              <w:t xml:space="preserve"> </w:t>
            </w:r>
            <w:r w:rsidRPr="00F91F6A">
              <w:rPr>
                <w:rFonts w:eastAsiaTheme="majorEastAsia" w:cstheme="majorBidi"/>
                <w:sz w:val="18"/>
                <w:szCs w:val="18"/>
              </w:rPr>
              <w:t>ու</w:t>
            </w:r>
            <w:r w:rsidRPr="00F91F6A">
              <w:rPr>
                <w:rFonts w:eastAsiaTheme="majorEastAsia" w:cstheme="majorBidi"/>
                <w:sz w:val="18"/>
                <w:szCs w:val="18"/>
                <w:lang w:val="af-ZA"/>
              </w:rPr>
              <w:t xml:space="preserve"> </w:t>
            </w:r>
            <w:r w:rsidRPr="00F91F6A">
              <w:rPr>
                <w:rFonts w:eastAsiaTheme="majorEastAsia" w:cstheme="majorBidi"/>
                <w:sz w:val="18"/>
                <w:szCs w:val="18"/>
              </w:rPr>
              <w:t>պահպանման</w:t>
            </w:r>
            <w:r w:rsidRPr="00F91F6A">
              <w:rPr>
                <w:rFonts w:eastAsiaTheme="majorEastAsia" w:cstheme="majorBidi"/>
                <w:sz w:val="18"/>
                <w:szCs w:val="18"/>
                <w:lang w:val="af-ZA"/>
              </w:rPr>
              <w:t xml:space="preserve">  </w:t>
            </w:r>
            <w:r w:rsidRPr="00F91F6A">
              <w:rPr>
                <w:rFonts w:eastAsiaTheme="majorEastAsia" w:cstheme="majorBidi"/>
                <w:sz w:val="18"/>
                <w:szCs w:val="18"/>
              </w:rPr>
              <w:t>ծառայությունների</w:t>
            </w:r>
            <w:r w:rsidRPr="00F91F6A">
              <w:rPr>
                <w:rFonts w:eastAsiaTheme="majorEastAsia" w:cstheme="majorBidi"/>
                <w:sz w:val="18"/>
                <w:szCs w:val="18"/>
                <w:lang w:val="af-ZA"/>
              </w:rPr>
              <w:t xml:space="preserve"> </w:t>
            </w:r>
            <w:r w:rsidRPr="00F91F6A">
              <w:rPr>
                <w:rFonts w:eastAsiaTheme="majorEastAsia" w:cstheme="majorBidi"/>
                <w:sz w:val="18"/>
                <w:szCs w:val="18"/>
              </w:rPr>
              <w:t>ձեռքբերումն</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կարգավորվում</w:t>
            </w:r>
            <w:r w:rsidRPr="00F91F6A">
              <w:rPr>
                <w:rFonts w:eastAsiaTheme="majorEastAsia" w:cstheme="majorBidi"/>
                <w:sz w:val="18"/>
                <w:szCs w:val="18"/>
                <w:lang w:val="af-ZA"/>
              </w:rPr>
              <w:t xml:space="preserve"> </w:t>
            </w:r>
            <w:r w:rsidRPr="00F91F6A">
              <w:rPr>
                <w:rFonts w:eastAsiaTheme="majorEastAsia" w:cstheme="majorBidi"/>
                <w:sz w:val="18"/>
                <w:szCs w:val="18"/>
              </w:rPr>
              <w:t>ՀՀ</w:t>
            </w:r>
            <w:r w:rsidRPr="00F91F6A">
              <w:rPr>
                <w:rFonts w:eastAsiaTheme="majorEastAsia" w:cstheme="majorBidi"/>
                <w:sz w:val="18"/>
                <w:szCs w:val="18"/>
                <w:lang w:val="af-ZA"/>
              </w:rPr>
              <w:t xml:space="preserve"> </w:t>
            </w:r>
            <w:r w:rsidRPr="00F91F6A">
              <w:rPr>
                <w:rFonts w:eastAsiaTheme="majorEastAsia" w:cstheme="majorBidi"/>
                <w:sz w:val="18"/>
                <w:szCs w:val="18"/>
              </w:rPr>
              <w:t>կառավորության</w:t>
            </w:r>
            <w:r w:rsidRPr="00F91F6A">
              <w:rPr>
                <w:rFonts w:eastAsiaTheme="majorEastAsia" w:cstheme="majorBidi"/>
                <w:sz w:val="18"/>
                <w:szCs w:val="18"/>
                <w:lang w:val="af-ZA"/>
              </w:rPr>
              <w:t xml:space="preserve"> 2017 </w:t>
            </w:r>
            <w:r w:rsidRPr="00F91F6A">
              <w:rPr>
                <w:rFonts w:eastAsiaTheme="majorEastAsia" w:cstheme="majorBidi"/>
                <w:sz w:val="18"/>
                <w:szCs w:val="18"/>
              </w:rPr>
              <w:t>թվականի</w:t>
            </w:r>
            <w:r w:rsidRPr="00F91F6A">
              <w:rPr>
                <w:rFonts w:eastAsiaTheme="majorEastAsia" w:cstheme="majorBidi"/>
                <w:sz w:val="18"/>
                <w:szCs w:val="18"/>
                <w:lang w:val="af-ZA"/>
              </w:rPr>
              <w:t xml:space="preserve"> </w:t>
            </w:r>
            <w:r w:rsidRPr="00F91F6A">
              <w:rPr>
                <w:rFonts w:eastAsiaTheme="majorEastAsia" w:cstheme="majorBidi"/>
                <w:sz w:val="18"/>
                <w:szCs w:val="18"/>
              </w:rPr>
              <w:t>մայիսի</w:t>
            </w:r>
            <w:r w:rsidRPr="00F91F6A">
              <w:rPr>
                <w:rFonts w:eastAsiaTheme="majorEastAsia" w:cstheme="majorBidi"/>
                <w:sz w:val="18"/>
                <w:szCs w:val="18"/>
                <w:lang w:val="af-ZA"/>
              </w:rPr>
              <w:t xml:space="preserve"> 4-</w:t>
            </w:r>
            <w:r w:rsidRPr="00F91F6A">
              <w:rPr>
                <w:rFonts w:eastAsiaTheme="majorEastAsia" w:cstheme="majorBidi"/>
                <w:sz w:val="18"/>
                <w:szCs w:val="18"/>
              </w:rPr>
              <w:t>ի</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 xml:space="preserve">թիվ </w:t>
            </w:r>
            <w:r w:rsidRPr="00F91F6A">
              <w:rPr>
                <w:rFonts w:eastAsiaTheme="majorEastAsia" w:cstheme="majorBidi"/>
                <w:sz w:val="18"/>
                <w:szCs w:val="18"/>
                <w:lang w:val="af-ZA"/>
              </w:rPr>
              <w:t>526-</w:t>
            </w:r>
            <w:r w:rsidRPr="00F91F6A">
              <w:rPr>
                <w:rFonts w:eastAsiaTheme="majorEastAsia" w:cstheme="majorBidi"/>
                <w:sz w:val="18"/>
                <w:szCs w:val="18"/>
              </w:rPr>
              <w:t>Ն</w:t>
            </w:r>
            <w:r w:rsidRPr="00F91F6A">
              <w:rPr>
                <w:rFonts w:eastAsiaTheme="majorEastAsia" w:cstheme="majorBidi"/>
                <w:sz w:val="18"/>
                <w:szCs w:val="18"/>
                <w:lang w:val="af-ZA"/>
              </w:rPr>
              <w:t xml:space="preserve"> </w:t>
            </w:r>
            <w:r w:rsidRPr="00F91F6A">
              <w:rPr>
                <w:rFonts w:eastAsiaTheme="majorEastAsia" w:cstheme="majorBidi"/>
                <w:sz w:val="18"/>
                <w:szCs w:val="18"/>
              </w:rPr>
              <w:t>որոշման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 xml:space="preserve">№ 1 հավելվածի </w:t>
            </w:r>
            <w:r w:rsidRPr="00F91F6A">
              <w:rPr>
                <w:sz w:val="18"/>
                <w:szCs w:val="18"/>
                <w:lang w:val="af-ZA"/>
              </w:rPr>
              <w:t xml:space="preserve">32-րդ կետի 23-րդ ենթակետով: Նույն հրավերով ձեռքբերված  արտաքին լուսավորության սարքերի տեղադրման ծառայությունների  համար որոշման  վերոնշյալ կետը չի գործում, հետևաբար դրանց ձեռքբերման համար մասնակիցների կողմից գնային առաջարկները ներկայացվում են ոչ թե մատուցվող ծառայությունների միավորների հանրագումարի նկատմամբ, այլ՝ ընդհանուր գնման գնի նկատմամբ:  Այսպիսով գնման ընթացակարգի 2-րդ չափաբաժնի համար որպես մրցույթային գին է համարվել միավորի գինը՝ 463.45 հազ.դրամ, </w:t>
            </w:r>
            <w:r w:rsidRPr="00F91F6A">
              <w:rPr>
                <w:sz w:val="18"/>
                <w:szCs w:val="18"/>
                <w:lang w:val="ru-RU"/>
              </w:rPr>
              <w:t>մինչդեռ</w:t>
            </w:r>
            <w:r w:rsidRPr="00F91F6A">
              <w:rPr>
                <w:sz w:val="18"/>
                <w:szCs w:val="18"/>
                <w:lang w:val="af-ZA"/>
              </w:rPr>
              <w:t xml:space="preserve"> </w:t>
            </w:r>
            <w:r w:rsidRPr="00F91F6A">
              <w:rPr>
                <w:sz w:val="18"/>
                <w:szCs w:val="18"/>
                <w:lang w:val="ru-RU"/>
              </w:rPr>
              <w:t>մրցույթային</w:t>
            </w:r>
            <w:r w:rsidRPr="00F91F6A">
              <w:rPr>
                <w:sz w:val="18"/>
                <w:szCs w:val="18"/>
                <w:lang w:val="af-ZA"/>
              </w:rPr>
              <w:t xml:space="preserve"> </w:t>
            </w:r>
            <w:r w:rsidRPr="00F91F6A">
              <w:rPr>
                <w:sz w:val="18"/>
                <w:szCs w:val="18"/>
                <w:lang w:val="ru-RU"/>
              </w:rPr>
              <w:t>գին</w:t>
            </w:r>
            <w:r w:rsidRPr="00F91F6A">
              <w:rPr>
                <w:sz w:val="18"/>
                <w:szCs w:val="18"/>
                <w:lang w:val="af-ZA"/>
              </w:rPr>
              <w:t xml:space="preserve"> </w:t>
            </w:r>
            <w:r w:rsidRPr="00F91F6A">
              <w:rPr>
                <w:sz w:val="18"/>
                <w:szCs w:val="18"/>
                <w:lang w:val="ru-RU"/>
              </w:rPr>
              <w:t>պետք</w:t>
            </w:r>
            <w:r w:rsidRPr="00F91F6A">
              <w:rPr>
                <w:sz w:val="18"/>
                <w:szCs w:val="18"/>
                <w:lang w:val="af-ZA"/>
              </w:rPr>
              <w:t xml:space="preserve"> </w:t>
            </w:r>
            <w:r w:rsidRPr="00F91F6A">
              <w:rPr>
                <w:sz w:val="18"/>
                <w:szCs w:val="18"/>
                <w:lang w:val="ru-RU"/>
              </w:rPr>
              <w:t>է</w:t>
            </w:r>
            <w:r w:rsidRPr="00F91F6A">
              <w:rPr>
                <w:sz w:val="18"/>
                <w:szCs w:val="18"/>
                <w:lang w:val="af-ZA"/>
              </w:rPr>
              <w:t xml:space="preserve"> </w:t>
            </w:r>
            <w:r w:rsidRPr="00F91F6A">
              <w:rPr>
                <w:sz w:val="18"/>
                <w:szCs w:val="18"/>
                <w:lang w:val="ru-RU"/>
              </w:rPr>
              <w:t>սահմանվեր</w:t>
            </w:r>
            <w:r w:rsidRPr="00F91F6A">
              <w:rPr>
                <w:sz w:val="18"/>
                <w:szCs w:val="18"/>
                <w:lang w:val="af-ZA"/>
              </w:rPr>
              <w:t xml:space="preserve"> </w:t>
            </w:r>
            <w:r w:rsidRPr="00F91F6A">
              <w:rPr>
                <w:sz w:val="18"/>
                <w:szCs w:val="18"/>
                <w:lang w:val="ru-RU"/>
              </w:rPr>
              <w:t>ընդհանուր</w:t>
            </w:r>
            <w:r w:rsidRPr="00F91F6A">
              <w:rPr>
                <w:sz w:val="18"/>
                <w:szCs w:val="18"/>
                <w:lang w:val="af-ZA"/>
              </w:rPr>
              <w:t xml:space="preserve"> </w:t>
            </w:r>
            <w:r w:rsidRPr="00F91F6A">
              <w:rPr>
                <w:sz w:val="18"/>
                <w:szCs w:val="18"/>
                <w:lang w:val="ru-RU"/>
              </w:rPr>
              <w:t>նախահաշվային</w:t>
            </w:r>
            <w:r w:rsidRPr="00F91F6A">
              <w:rPr>
                <w:sz w:val="18"/>
                <w:szCs w:val="18"/>
                <w:lang w:val="af-ZA"/>
              </w:rPr>
              <w:t xml:space="preserve"> </w:t>
            </w:r>
            <w:r w:rsidRPr="00F91F6A">
              <w:rPr>
                <w:sz w:val="18"/>
                <w:szCs w:val="18"/>
                <w:lang w:val="ru-RU"/>
              </w:rPr>
              <w:t>գումարը՝</w:t>
            </w:r>
            <w:r w:rsidRPr="00F91F6A">
              <w:rPr>
                <w:sz w:val="18"/>
                <w:szCs w:val="18"/>
                <w:lang w:val="af-ZA"/>
              </w:rPr>
              <w:t xml:space="preserve"> 24,650.00 </w:t>
            </w:r>
            <w:r w:rsidRPr="00F91F6A">
              <w:rPr>
                <w:sz w:val="18"/>
                <w:szCs w:val="18"/>
                <w:lang w:val="ru-RU"/>
              </w:rPr>
              <w:t>հազ</w:t>
            </w:r>
            <w:r w:rsidRPr="00F91F6A">
              <w:rPr>
                <w:sz w:val="18"/>
                <w:szCs w:val="18"/>
                <w:lang w:val="af-ZA"/>
              </w:rPr>
              <w:t xml:space="preserve">. </w:t>
            </w:r>
            <w:r w:rsidRPr="00F91F6A">
              <w:rPr>
                <w:sz w:val="18"/>
                <w:szCs w:val="18"/>
              </w:rPr>
              <w:t>դ</w:t>
            </w:r>
            <w:r w:rsidRPr="00F91F6A">
              <w:rPr>
                <w:sz w:val="18"/>
                <w:szCs w:val="18"/>
                <w:lang w:val="ru-RU"/>
              </w:rPr>
              <w:t>րամ</w:t>
            </w:r>
            <w:r w:rsidRPr="00F91F6A">
              <w:rPr>
                <w:sz w:val="18"/>
                <w:szCs w:val="18"/>
                <w:lang w:val="af-ZA"/>
              </w:rPr>
              <w:t xml:space="preserve">:  </w:t>
            </w:r>
          </w:p>
          <w:p w14:paraId="542C4C2E" w14:textId="77777777" w:rsidR="00A1238C" w:rsidRPr="00F91F6A" w:rsidRDefault="00A1238C" w:rsidP="00E81060">
            <w:pPr>
              <w:shd w:val="clear" w:color="auto" w:fill="FFFFFF" w:themeFill="background1"/>
              <w:ind w:firstLine="477"/>
              <w:rPr>
                <w:b/>
                <w:color w:val="000000"/>
                <w:sz w:val="18"/>
                <w:szCs w:val="18"/>
                <w:shd w:val="clear" w:color="auto" w:fill="FFFFFF"/>
                <w:lang w:val="hy-AM"/>
              </w:rPr>
            </w:pPr>
          </w:p>
        </w:tc>
        <w:tc>
          <w:tcPr>
            <w:tcW w:w="1417" w:type="dxa"/>
            <w:shd w:val="clear" w:color="auto" w:fill="auto"/>
            <w:vAlign w:val="center"/>
          </w:tcPr>
          <w:p w14:paraId="427355C1" w14:textId="77777777" w:rsidR="00A1238C" w:rsidRPr="00F91F6A" w:rsidRDefault="00A1238C" w:rsidP="00E81060">
            <w:pPr>
              <w:ind w:firstLine="0"/>
              <w:rPr>
                <w:sz w:val="18"/>
                <w:szCs w:val="18"/>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5DADAD2B" w14:textId="77777777" w:rsidR="00A1238C" w:rsidRPr="00F91F6A" w:rsidRDefault="00A1238C" w:rsidP="00E81060">
            <w:pPr>
              <w:ind w:firstLine="0"/>
              <w:rPr>
                <w:sz w:val="18"/>
                <w:szCs w:val="18"/>
                <w:shd w:val="clear" w:color="auto" w:fill="FFFFFF"/>
                <w:lang w:val="hy-AM"/>
              </w:rPr>
            </w:pPr>
            <w:r w:rsidRPr="00F91F6A">
              <w:rPr>
                <w:sz w:val="18"/>
                <w:szCs w:val="18"/>
                <w:shd w:val="clear" w:color="auto" w:fill="FFFFFF"/>
                <w:lang w:val="hy-AM"/>
              </w:rPr>
              <w:t>Միջոցներ են ձեռնարկվում նմանատիպ անհամապատասխանությունները հետագայում բացառելու ուղղությամբ։</w:t>
            </w:r>
          </w:p>
          <w:p w14:paraId="6AD94593" w14:textId="77777777" w:rsidR="00A1238C" w:rsidRPr="00F91F6A" w:rsidRDefault="00A1238C" w:rsidP="00E81060">
            <w:pPr>
              <w:rPr>
                <w:sz w:val="18"/>
                <w:szCs w:val="18"/>
                <w:shd w:val="clear" w:color="auto" w:fill="FFFFFF"/>
                <w:lang w:val="hy-AM"/>
              </w:rPr>
            </w:pPr>
          </w:p>
        </w:tc>
        <w:tc>
          <w:tcPr>
            <w:tcW w:w="3021" w:type="dxa"/>
            <w:gridSpan w:val="2"/>
          </w:tcPr>
          <w:p w14:paraId="2C4F1B61" w14:textId="77777777" w:rsidR="00A1238C" w:rsidRPr="00BD7D29" w:rsidRDefault="00A1238C" w:rsidP="00E81060">
            <w:pPr>
              <w:ind w:firstLine="0"/>
              <w:rPr>
                <w:sz w:val="18"/>
                <w:szCs w:val="18"/>
                <w:shd w:val="clear" w:color="auto" w:fill="FFFFFF"/>
                <w:lang w:val="hy-AM"/>
              </w:rPr>
            </w:pPr>
            <w:r>
              <w:rPr>
                <w:sz w:val="18"/>
                <w:szCs w:val="18"/>
              </w:rPr>
              <w:t>Ընդունվել է ի գիտություն:</w:t>
            </w:r>
          </w:p>
        </w:tc>
      </w:tr>
      <w:tr w:rsidR="00A1238C" w:rsidRPr="00931145" w14:paraId="7DF2A2A2" w14:textId="77777777" w:rsidTr="00E81060">
        <w:trPr>
          <w:trHeight w:val="400"/>
        </w:trPr>
        <w:tc>
          <w:tcPr>
            <w:tcW w:w="454" w:type="dxa"/>
            <w:shd w:val="clear" w:color="auto" w:fill="auto"/>
            <w:vAlign w:val="center"/>
          </w:tcPr>
          <w:p w14:paraId="57EB9B87" w14:textId="77777777" w:rsidR="00A1238C" w:rsidRPr="00F91F6A" w:rsidRDefault="00A1238C" w:rsidP="00E81060">
            <w:pPr>
              <w:ind w:firstLine="0"/>
              <w:rPr>
                <w:rFonts w:eastAsia="Microsoft JhengHei" w:cs="Microsoft JhengHei"/>
                <w:b/>
                <w:sz w:val="18"/>
                <w:szCs w:val="18"/>
                <w:shd w:val="clear" w:color="auto" w:fill="FFFFFF"/>
                <w:lang w:val="hy-AM"/>
              </w:rPr>
            </w:pPr>
            <w:r>
              <w:rPr>
                <w:b/>
                <w:sz w:val="18"/>
                <w:szCs w:val="18"/>
                <w:shd w:val="clear" w:color="auto" w:fill="FFFFFF"/>
                <w:lang w:val="hy-AM"/>
              </w:rPr>
              <w:lastRenderedPageBreak/>
              <w:t>8</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tcPr>
          <w:p w14:paraId="04BA6649" w14:textId="77777777" w:rsidR="00A1238C" w:rsidRPr="00F91F6A" w:rsidRDefault="00A1238C" w:rsidP="00E81060">
            <w:pPr>
              <w:jc w:val="center"/>
              <w:rPr>
                <w:b/>
                <w:bCs/>
                <w:sz w:val="18"/>
                <w:szCs w:val="18"/>
                <w:lang w:val="hy-AM"/>
              </w:rPr>
            </w:pPr>
            <w:bookmarkStart w:id="15" w:name="_Toc164939986"/>
            <w:bookmarkStart w:id="16" w:name="_Toc167113883"/>
            <w:bookmarkStart w:id="17" w:name="_Toc172188989"/>
            <w:bookmarkStart w:id="18" w:name="_Toc173766088"/>
            <w:r w:rsidRPr="00F91F6A">
              <w:rPr>
                <w:b/>
                <w:bCs/>
                <w:sz w:val="18"/>
                <w:szCs w:val="18"/>
                <w:lang w:val="hy-AM"/>
              </w:rPr>
              <w:t>ՀՀ Ո ԳՀԱՇՁԲ-9-ԵՔՎ/2022/ՇԻՆ ծածկագրով գնման ընթացակարգի կազմակերպումը</w:t>
            </w:r>
            <w:bookmarkEnd w:id="15"/>
            <w:bookmarkEnd w:id="16"/>
            <w:bookmarkEnd w:id="17"/>
            <w:bookmarkEnd w:id="18"/>
          </w:p>
        </w:tc>
      </w:tr>
      <w:tr w:rsidR="00A1238C" w:rsidRPr="00DC48D2" w14:paraId="67FD8221" w14:textId="77777777" w:rsidTr="00E81060">
        <w:trPr>
          <w:trHeight w:val="1070"/>
        </w:trPr>
        <w:tc>
          <w:tcPr>
            <w:tcW w:w="454" w:type="dxa"/>
            <w:shd w:val="clear" w:color="auto" w:fill="auto"/>
            <w:vAlign w:val="center"/>
          </w:tcPr>
          <w:p w14:paraId="60560FD2" w14:textId="77777777" w:rsidR="00A1238C" w:rsidRPr="00F91F6A" w:rsidRDefault="00A1238C" w:rsidP="00E81060">
            <w:pPr>
              <w:rPr>
                <w:b/>
                <w:sz w:val="18"/>
                <w:szCs w:val="18"/>
                <w:shd w:val="clear" w:color="auto" w:fill="FFFFFF"/>
                <w:lang w:val="hy-AM"/>
              </w:rPr>
            </w:pPr>
          </w:p>
        </w:tc>
        <w:tc>
          <w:tcPr>
            <w:tcW w:w="4679" w:type="dxa"/>
            <w:shd w:val="clear" w:color="auto" w:fill="auto"/>
          </w:tcPr>
          <w:p w14:paraId="60A9C593" w14:textId="77777777" w:rsidR="00A1238C" w:rsidRPr="00F91F6A" w:rsidRDefault="00A1238C" w:rsidP="00E81060">
            <w:pPr>
              <w:ind w:firstLine="0"/>
              <w:rPr>
                <w:rFonts w:eastAsiaTheme="majorEastAsia" w:cstheme="majorBidi"/>
                <w:b/>
                <w:i/>
                <w:sz w:val="18"/>
                <w:szCs w:val="18"/>
                <w:lang w:val="af-ZA"/>
              </w:rPr>
            </w:pPr>
            <w:r w:rsidRPr="00F91F6A">
              <w:rPr>
                <w:b/>
                <w:i/>
                <w:sz w:val="18"/>
                <w:szCs w:val="18"/>
                <w:lang w:val="hy-AM"/>
              </w:rPr>
              <w:t>Առկա</w:t>
            </w:r>
            <w:r w:rsidRPr="00F91F6A">
              <w:rPr>
                <w:b/>
                <w:i/>
                <w:sz w:val="18"/>
                <w:szCs w:val="18"/>
                <w:lang w:val="af-ZA"/>
              </w:rPr>
              <w:t xml:space="preserve"> </w:t>
            </w:r>
            <w:r w:rsidRPr="00F91F6A">
              <w:rPr>
                <w:b/>
                <w:i/>
                <w:sz w:val="18"/>
                <w:szCs w:val="18"/>
                <w:lang w:val="hy-AM"/>
              </w:rPr>
              <w:t>է</w:t>
            </w:r>
            <w:r w:rsidRPr="00F91F6A">
              <w:rPr>
                <w:b/>
                <w:i/>
                <w:sz w:val="18"/>
                <w:szCs w:val="18"/>
                <w:lang w:val="af-ZA"/>
              </w:rPr>
              <w:t xml:space="preserve"> </w:t>
            </w:r>
            <w:r w:rsidRPr="00F91F6A">
              <w:rPr>
                <w:b/>
                <w:i/>
                <w:sz w:val="18"/>
                <w:szCs w:val="18"/>
                <w:lang w:val="hy-AM"/>
              </w:rPr>
              <w:t>անհամապատասխանություն</w:t>
            </w:r>
            <w:r w:rsidRPr="00F91F6A">
              <w:rPr>
                <w:b/>
                <w:i/>
                <w:sz w:val="18"/>
                <w:szCs w:val="18"/>
                <w:lang w:val="af-ZA"/>
              </w:rPr>
              <w:t xml:space="preserve"> </w:t>
            </w:r>
            <w:r w:rsidRPr="00F91F6A">
              <w:rPr>
                <w:b/>
                <w:i/>
                <w:sz w:val="18"/>
                <w:szCs w:val="18"/>
                <w:lang w:val="hy-AM"/>
              </w:rPr>
              <w:t>Գնումների</w:t>
            </w:r>
            <w:r w:rsidRPr="00F91F6A">
              <w:rPr>
                <w:b/>
                <w:i/>
                <w:sz w:val="18"/>
                <w:szCs w:val="18"/>
                <w:lang w:val="af-ZA"/>
              </w:rPr>
              <w:t xml:space="preserve"> </w:t>
            </w:r>
            <w:r w:rsidRPr="00F91F6A">
              <w:rPr>
                <w:b/>
                <w:i/>
                <w:sz w:val="18"/>
                <w:szCs w:val="18"/>
                <w:lang w:val="hy-AM"/>
              </w:rPr>
              <w:t>մասին</w:t>
            </w:r>
            <w:r w:rsidRPr="00F91F6A">
              <w:rPr>
                <w:b/>
                <w:i/>
                <w:sz w:val="18"/>
                <w:szCs w:val="18"/>
                <w:lang w:val="af-ZA"/>
              </w:rPr>
              <w:t xml:space="preserve"> </w:t>
            </w:r>
            <w:r w:rsidRPr="00F91F6A">
              <w:rPr>
                <w:b/>
                <w:i/>
                <w:sz w:val="18"/>
                <w:szCs w:val="18"/>
                <w:lang w:val="hy-AM"/>
              </w:rPr>
              <w:t>ՀՀ</w:t>
            </w:r>
            <w:r w:rsidRPr="00F91F6A">
              <w:rPr>
                <w:b/>
                <w:i/>
                <w:sz w:val="18"/>
                <w:szCs w:val="18"/>
                <w:lang w:val="af-ZA"/>
              </w:rPr>
              <w:t xml:space="preserve"> </w:t>
            </w:r>
            <w:r w:rsidRPr="00F91F6A">
              <w:rPr>
                <w:b/>
                <w:i/>
                <w:sz w:val="18"/>
                <w:szCs w:val="18"/>
                <w:lang w:val="hy-AM"/>
              </w:rPr>
              <w:t>օրենքի</w:t>
            </w:r>
            <w:r w:rsidRPr="00F91F6A">
              <w:rPr>
                <w:b/>
                <w:i/>
                <w:sz w:val="18"/>
                <w:szCs w:val="18"/>
                <w:lang w:val="af-ZA"/>
              </w:rPr>
              <w:t xml:space="preserve"> 30-</w:t>
            </w:r>
            <w:r w:rsidRPr="00F91F6A">
              <w:rPr>
                <w:b/>
                <w:i/>
                <w:sz w:val="18"/>
                <w:szCs w:val="18"/>
                <w:lang w:val="hy-AM"/>
              </w:rPr>
              <w:t>րդ</w:t>
            </w:r>
            <w:r w:rsidRPr="00F91F6A">
              <w:rPr>
                <w:b/>
                <w:i/>
                <w:sz w:val="18"/>
                <w:szCs w:val="18"/>
                <w:lang w:val="af-ZA"/>
              </w:rPr>
              <w:t xml:space="preserve"> </w:t>
            </w:r>
            <w:r w:rsidRPr="00F91F6A">
              <w:rPr>
                <w:b/>
                <w:i/>
                <w:sz w:val="18"/>
                <w:szCs w:val="18"/>
                <w:lang w:val="hy-AM"/>
              </w:rPr>
              <w:t>հոդվածի</w:t>
            </w:r>
            <w:r w:rsidRPr="00F91F6A">
              <w:rPr>
                <w:b/>
                <w:i/>
                <w:sz w:val="18"/>
                <w:szCs w:val="18"/>
                <w:lang w:val="af-ZA"/>
              </w:rPr>
              <w:t xml:space="preserve"> 1-</w:t>
            </w:r>
            <w:r w:rsidRPr="00F91F6A">
              <w:rPr>
                <w:b/>
                <w:i/>
                <w:sz w:val="18"/>
                <w:szCs w:val="18"/>
                <w:lang w:val="hy-AM"/>
              </w:rPr>
              <w:t>ին</w:t>
            </w:r>
            <w:r w:rsidRPr="00F91F6A">
              <w:rPr>
                <w:b/>
                <w:i/>
                <w:sz w:val="18"/>
                <w:szCs w:val="18"/>
                <w:lang w:val="af-ZA"/>
              </w:rPr>
              <w:t xml:space="preserve"> </w:t>
            </w:r>
            <w:r w:rsidRPr="00F91F6A">
              <w:rPr>
                <w:b/>
                <w:i/>
                <w:sz w:val="18"/>
                <w:szCs w:val="18"/>
                <w:lang w:val="hy-AM"/>
              </w:rPr>
              <w:t>մասով</w:t>
            </w:r>
            <w:r w:rsidRPr="00F91F6A">
              <w:rPr>
                <w:b/>
                <w:i/>
                <w:sz w:val="18"/>
                <w:szCs w:val="18"/>
                <w:lang w:val="af-ZA"/>
              </w:rPr>
              <w:t xml:space="preserve"> </w:t>
            </w:r>
            <w:r w:rsidRPr="00F91F6A">
              <w:rPr>
                <w:b/>
                <w:i/>
                <w:sz w:val="18"/>
                <w:szCs w:val="18"/>
                <w:lang w:val="hy-AM"/>
              </w:rPr>
              <w:t>սահմանված</w:t>
            </w:r>
            <w:r w:rsidRPr="00F91F6A">
              <w:rPr>
                <w:b/>
                <w:i/>
                <w:sz w:val="18"/>
                <w:szCs w:val="18"/>
                <w:lang w:val="af-ZA"/>
              </w:rPr>
              <w:t xml:space="preserve"> </w:t>
            </w:r>
            <w:r w:rsidRPr="00F91F6A">
              <w:rPr>
                <w:b/>
                <w:i/>
                <w:sz w:val="18"/>
                <w:szCs w:val="18"/>
                <w:lang w:val="hy-AM"/>
              </w:rPr>
              <w:t>պահանջների</w:t>
            </w:r>
            <w:r w:rsidRPr="00F91F6A">
              <w:rPr>
                <w:b/>
                <w:i/>
                <w:sz w:val="18"/>
                <w:szCs w:val="18"/>
                <w:lang w:val="af-ZA"/>
              </w:rPr>
              <w:t xml:space="preserve"> </w:t>
            </w:r>
            <w:r w:rsidRPr="00F91F6A">
              <w:rPr>
                <w:b/>
                <w:i/>
                <w:sz w:val="18"/>
                <w:szCs w:val="18"/>
                <w:lang w:val="hy-AM"/>
              </w:rPr>
              <w:t xml:space="preserve">նկատմամբ, </w:t>
            </w:r>
            <w:r w:rsidRPr="00F91F6A">
              <w:rPr>
                <w:rFonts w:eastAsiaTheme="majorEastAsia" w:cstheme="majorBidi"/>
                <w:b/>
                <w:i/>
                <w:sz w:val="18"/>
                <w:szCs w:val="18"/>
                <w:lang w:val="hy-AM"/>
              </w:rPr>
              <w:t>մասնակիցը</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հայտը</w:t>
            </w:r>
            <w:r w:rsidRPr="00F91F6A">
              <w:rPr>
                <w:rFonts w:eastAsiaTheme="majorEastAsia" w:cstheme="majorBidi"/>
                <w:b/>
                <w:i/>
                <w:sz w:val="18"/>
                <w:szCs w:val="18"/>
                <w:lang w:val="af-ZA"/>
              </w:rPr>
              <w:t xml:space="preserve"> չի </w:t>
            </w:r>
            <w:r w:rsidRPr="00F91F6A">
              <w:rPr>
                <w:rFonts w:eastAsiaTheme="majorEastAsia" w:cstheme="majorBidi"/>
                <w:b/>
                <w:i/>
                <w:sz w:val="18"/>
                <w:szCs w:val="18"/>
                <w:lang w:val="hy-AM"/>
              </w:rPr>
              <w:t>ներկայացրել</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հրավերով</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սահմանված</w:t>
            </w:r>
            <w:r w:rsidRPr="00F91F6A">
              <w:rPr>
                <w:rFonts w:eastAsiaTheme="majorEastAsia" w:cstheme="majorBidi"/>
                <w:b/>
                <w:i/>
                <w:sz w:val="18"/>
                <w:szCs w:val="18"/>
                <w:lang w:val="af-ZA"/>
              </w:rPr>
              <w:t xml:space="preserve"> </w:t>
            </w:r>
            <w:r w:rsidRPr="00F91F6A">
              <w:rPr>
                <w:rFonts w:eastAsiaTheme="majorEastAsia" w:cstheme="majorBidi"/>
                <w:b/>
                <w:i/>
                <w:sz w:val="18"/>
                <w:szCs w:val="18"/>
                <w:lang w:val="hy-AM"/>
              </w:rPr>
              <w:t>կարգով</w:t>
            </w:r>
            <w:r w:rsidRPr="00F91F6A">
              <w:rPr>
                <w:rFonts w:eastAsiaTheme="majorEastAsia" w:cstheme="majorBidi"/>
                <w:b/>
                <w:i/>
                <w:sz w:val="18"/>
                <w:szCs w:val="18"/>
                <w:lang w:val="af-ZA"/>
              </w:rPr>
              <w:t>:</w:t>
            </w:r>
          </w:p>
          <w:p w14:paraId="6C0D93E2" w14:textId="77777777" w:rsidR="00A1238C" w:rsidRPr="00F91F6A" w:rsidRDefault="00A1238C" w:rsidP="00E81060">
            <w:pPr>
              <w:ind w:firstLine="0"/>
              <w:rPr>
                <w:rFonts w:eastAsiaTheme="majorEastAsia" w:cstheme="majorBidi"/>
                <w:b/>
                <w:i/>
                <w:sz w:val="18"/>
                <w:szCs w:val="18"/>
                <w:lang w:val="af-ZA"/>
              </w:rPr>
            </w:pPr>
            <w:r w:rsidRPr="00F91F6A">
              <w:rPr>
                <w:b/>
                <w:i/>
                <w:sz w:val="18"/>
                <w:szCs w:val="18"/>
              </w:rPr>
              <w:t>Առկա</w:t>
            </w:r>
            <w:r w:rsidRPr="00F91F6A">
              <w:rPr>
                <w:b/>
                <w:i/>
                <w:sz w:val="18"/>
                <w:szCs w:val="18"/>
                <w:lang w:val="af-ZA"/>
              </w:rPr>
              <w:t xml:space="preserve"> </w:t>
            </w:r>
            <w:r w:rsidRPr="00F91F6A">
              <w:rPr>
                <w:b/>
                <w:i/>
                <w:sz w:val="18"/>
                <w:szCs w:val="18"/>
              </w:rPr>
              <w:t>է</w:t>
            </w:r>
            <w:r w:rsidRPr="00F91F6A">
              <w:rPr>
                <w:b/>
                <w:i/>
                <w:sz w:val="18"/>
                <w:szCs w:val="18"/>
                <w:lang w:val="af-ZA"/>
              </w:rPr>
              <w:t xml:space="preserve"> </w:t>
            </w:r>
            <w:r w:rsidRPr="00F91F6A">
              <w:rPr>
                <w:b/>
                <w:i/>
                <w:sz w:val="18"/>
                <w:szCs w:val="18"/>
              </w:rPr>
              <w:t>անհամապատասխանություն</w:t>
            </w:r>
            <w:r w:rsidRPr="00F91F6A">
              <w:rPr>
                <w:b/>
                <w:i/>
                <w:sz w:val="18"/>
                <w:szCs w:val="18"/>
                <w:lang w:val="af-ZA"/>
              </w:rPr>
              <w:t xml:space="preserve"> «</w:t>
            </w:r>
            <w:r w:rsidRPr="00F91F6A">
              <w:rPr>
                <w:b/>
                <w:i/>
                <w:sz w:val="18"/>
                <w:szCs w:val="18"/>
              </w:rPr>
              <w:t>ՀՀ</w:t>
            </w:r>
            <w:r w:rsidRPr="00F91F6A">
              <w:rPr>
                <w:b/>
                <w:i/>
                <w:sz w:val="18"/>
                <w:szCs w:val="18"/>
                <w:lang w:val="af-ZA"/>
              </w:rPr>
              <w:t xml:space="preserve"> </w:t>
            </w:r>
            <w:r w:rsidRPr="00F91F6A">
              <w:rPr>
                <w:b/>
                <w:i/>
                <w:sz w:val="18"/>
                <w:szCs w:val="18"/>
              </w:rPr>
              <w:t>ոստիկանության</w:t>
            </w:r>
            <w:r w:rsidRPr="00F91F6A">
              <w:rPr>
                <w:b/>
                <w:i/>
                <w:sz w:val="18"/>
                <w:szCs w:val="18"/>
                <w:lang w:val="af-ZA"/>
              </w:rPr>
              <w:t xml:space="preserve"> </w:t>
            </w:r>
            <w:r w:rsidRPr="00F91F6A">
              <w:rPr>
                <w:b/>
                <w:i/>
                <w:sz w:val="18"/>
                <w:szCs w:val="18"/>
              </w:rPr>
              <w:t>կարիքների</w:t>
            </w:r>
            <w:r w:rsidRPr="00F91F6A">
              <w:rPr>
                <w:b/>
                <w:i/>
                <w:sz w:val="18"/>
                <w:szCs w:val="18"/>
                <w:lang w:val="af-ZA"/>
              </w:rPr>
              <w:t xml:space="preserve"> </w:t>
            </w:r>
            <w:r w:rsidRPr="00F91F6A">
              <w:rPr>
                <w:b/>
                <w:i/>
                <w:sz w:val="18"/>
                <w:szCs w:val="18"/>
              </w:rPr>
              <w:t>համար</w:t>
            </w:r>
            <w:r w:rsidRPr="00F91F6A">
              <w:rPr>
                <w:b/>
                <w:i/>
                <w:sz w:val="18"/>
                <w:szCs w:val="18"/>
                <w:lang w:val="af-ZA"/>
              </w:rPr>
              <w:t xml:space="preserve">` </w:t>
            </w:r>
            <w:r w:rsidRPr="00F91F6A">
              <w:rPr>
                <w:b/>
                <w:i/>
                <w:sz w:val="18"/>
                <w:szCs w:val="18"/>
              </w:rPr>
              <w:t>ընթացիկ</w:t>
            </w:r>
            <w:r w:rsidRPr="00F91F6A">
              <w:rPr>
                <w:b/>
                <w:i/>
                <w:sz w:val="18"/>
                <w:szCs w:val="18"/>
                <w:lang w:val="af-ZA"/>
              </w:rPr>
              <w:t xml:space="preserve"> </w:t>
            </w:r>
            <w:r w:rsidRPr="00F91F6A">
              <w:rPr>
                <w:b/>
                <w:i/>
                <w:sz w:val="18"/>
                <w:szCs w:val="18"/>
              </w:rPr>
              <w:t>շին</w:t>
            </w:r>
            <w:r w:rsidRPr="00F91F6A">
              <w:rPr>
                <w:b/>
                <w:i/>
                <w:sz w:val="18"/>
                <w:szCs w:val="18"/>
                <w:lang w:val="af-ZA"/>
              </w:rPr>
              <w:t>–</w:t>
            </w:r>
            <w:r w:rsidRPr="00F91F6A">
              <w:rPr>
                <w:b/>
                <w:i/>
                <w:sz w:val="18"/>
                <w:szCs w:val="18"/>
              </w:rPr>
              <w:t>վերանորոգման</w:t>
            </w:r>
            <w:r w:rsidRPr="00F91F6A">
              <w:rPr>
                <w:b/>
                <w:i/>
                <w:sz w:val="18"/>
                <w:szCs w:val="18"/>
                <w:lang w:val="af-ZA"/>
              </w:rPr>
              <w:t xml:space="preserve"> </w:t>
            </w:r>
            <w:r w:rsidRPr="00F91F6A">
              <w:rPr>
                <w:b/>
                <w:i/>
                <w:sz w:val="18"/>
                <w:szCs w:val="18"/>
              </w:rPr>
              <w:t>և</w:t>
            </w:r>
            <w:r w:rsidRPr="00F91F6A">
              <w:rPr>
                <w:b/>
                <w:i/>
                <w:sz w:val="18"/>
                <w:szCs w:val="18"/>
                <w:lang w:val="af-ZA"/>
              </w:rPr>
              <w:t xml:space="preserve"> </w:t>
            </w:r>
            <w:r w:rsidRPr="00F91F6A">
              <w:rPr>
                <w:b/>
                <w:i/>
                <w:sz w:val="18"/>
                <w:szCs w:val="18"/>
              </w:rPr>
              <w:t>պահպանման</w:t>
            </w:r>
            <w:r w:rsidRPr="00F91F6A">
              <w:rPr>
                <w:b/>
                <w:i/>
                <w:sz w:val="18"/>
                <w:szCs w:val="18"/>
                <w:lang w:val="af-ZA"/>
              </w:rPr>
              <w:t xml:space="preserve"> </w:t>
            </w:r>
            <w:r w:rsidRPr="00F91F6A">
              <w:rPr>
                <w:b/>
                <w:i/>
                <w:sz w:val="18"/>
                <w:szCs w:val="18"/>
              </w:rPr>
              <w:t>աշխատանքների</w:t>
            </w:r>
            <w:r w:rsidRPr="00F91F6A">
              <w:rPr>
                <w:b/>
                <w:i/>
                <w:sz w:val="18"/>
                <w:szCs w:val="18"/>
                <w:lang w:val="af-ZA"/>
              </w:rPr>
              <w:t xml:space="preserve">» </w:t>
            </w:r>
            <w:r w:rsidRPr="00F91F6A">
              <w:rPr>
                <w:b/>
                <w:i/>
                <w:sz w:val="18"/>
                <w:szCs w:val="18"/>
              </w:rPr>
              <w:t>ձեռքբերման</w:t>
            </w:r>
            <w:r w:rsidRPr="00F91F6A">
              <w:rPr>
                <w:b/>
                <w:i/>
                <w:sz w:val="18"/>
                <w:szCs w:val="18"/>
                <w:lang w:val="af-ZA"/>
              </w:rPr>
              <w:t xml:space="preserve"> </w:t>
            </w:r>
            <w:r w:rsidRPr="00F91F6A">
              <w:rPr>
                <w:b/>
                <w:i/>
                <w:sz w:val="18"/>
                <w:szCs w:val="18"/>
              </w:rPr>
              <w:t>նպատակով</w:t>
            </w:r>
            <w:r w:rsidRPr="00F91F6A">
              <w:rPr>
                <w:b/>
                <w:i/>
                <w:sz w:val="18"/>
                <w:szCs w:val="18"/>
                <w:lang w:val="af-ZA"/>
              </w:rPr>
              <w:t xml:space="preserve"> </w:t>
            </w:r>
            <w:r w:rsidRPr="00F91F6A">
              <w:rPr>
                <w:b/>
                <w:i/>
                <w:sz w:val="18"/>
                <w:szCs w:val="18"/>
              </w:rPr>
              <w:t>հայտարարված</w:t>
            </w:r>
            <w:r w:rsidRPr="00F91F6A">
              <w:rPr>
                <w:b/>
                <w:i/>
                <w:sz w:val="18"/>
                <w:szCs w:val="18"/>
                <w:lang w:val="af-ZA"/>
              </w:rPr>
              <w:t xml:space="preserve"> </w:t>
            </w:r>
            <w:r w:rsidRPr="00F91F6A">
              <w:rPr>
                <w:b/>
                <w:i/>
                <w:sz w:val="18"/>
                <w:szCs w:val="18"/>
              </w:rPr>
              <w:t>գնանշման</w:t>
            </w:r>
            <w:r w:rsidRPr="00F91F6A">
              <w:rPr>
                <w:b/>
                <w:i/>
                <w:sz w:val="18"/>
                <w:szCs w:val="18"/>
                <w:lang w:val="af-ZA"/>
              </w:rPr>
              <w:t xml:space="preserve"> </w:t>
            </w:r>
            <w:r w:rsidRPr="00F91F6A">
              <w:rPr>
                <w:b/>
                <w:i/>
                <w:sz w:val="18"/>
                <w:szCs w:val="18"/>
              </w:rPr>
              <w:t>հարցման</w:t>
            </w:r>
            <w:r w:rsidRPr="00F91F6A">
              <w:rPr>
                <w:b/>
                <w:i/>
                <w:sz w:val="18"/>
                <w:szCs w:val="18"/>
                <w:lang w:val="af-ZA"/>
              </w:rPr>
              <w:t xml:space="preserve"> </w:t>
            </w:r>
            <w:r w:rsidRPr="00F91F6A">
              <w:rPr>
                <w:b/>
                <w:i/>
                <w:sz w:val="18"/>
                <w:szCs w:val="18"/>
              </w:rPr>
              <w:t>հրավերի</w:t>
            </w:r>
            <w:r w:rsidRPr="00F91F6A">
              <w:rPr>
                <w:b/>
                <w:i/>
                <w:sz w:val="18"/>
                <w:szCs w:val="18"/>
                <w:lang w:val="af-ZA"/>
              </w:rPr>
              <w:t xml:space="preserve"> 5.3 </w:t>
            </w:r>
            <w:r w:rsidRPr="00F91F6A">
              <w:rPr>
                <w:b/>
                <w:i/>
                <w:sz w:val="18"/>
                <w:szCs w:val="18"/>
              </w:rPr>
              <w:lastRenderedPageBreak/>
              <w:t>կետով</w:t>
            </w:r>
            <w:r w:rsidRPr="00F91F6A">
              <w:rPr>
                <w:b/>
                <w:i/>
                <w:sz w:val="18"/>
                <w:szCs w:val="18"/>
                <w:lang w:val="af-ZA"/>
              </w:rPr>
              <w:t xml:space="preserve"> </w:t>
            </w:r>
            <w:r w:rsidRPr="00F91F6A">
              <w:rPr>
                <w:b/>
                <w:i/>
                <w:sz w:val="18"/>
                <w:szCs w:val="18"/>
              </w:rPr>
              <w:t>սահմանված</w:t>
            </w:r>
            <w:r w:rsidRPr="00F91F6A">
              <w:rPr>
                <w:b/>
                <w:i/>
                <w:sz w:val="18"/>
                <w:szCs w:val="18"/>
                <w:lang w:val="af-ZA"/>
              </w:rPr>
              <w:t xml:space="preserve"> </w:t>
            </w:r>
            <w:r w:rsidRPr="00F91F6A">
              <w:rPr>
                <w:b/>
                <w:i/>
                <w:sz w:val="18"/>
                <w:szCs w:val="18"/>
              </w:rPr>
              <w:t>պահանջների</w:t>
            </w:r>
            <w:r w:rsidRPr="00F91F6A">
              <w:rPr>
                <w:b/>
                <w:i/>
                <w:sz w:val="18"/>
                <w:szCs w:val="18"/>
                <w:lang w:val="af-ZA"/>
              </w:rPr>
              <w:t xml:space="preserve"> նկատմամբ,</w:t>
            </w:r>
            <w:r w:rsidRPr="00F91F6A">
              <w:rPr>
                <w:rFonts w:eastAsiaTheme="majorEastAsia" w:cstheme="majorBidi"/>
                <w:b/>
                <w:i/>
                <w:sz w:val="18"/>
                <w:szCs w:val="18"/>
                <w:lang w:val="af-ZA"/>
              </w:rPr>
              <w:t xml:space="preserve"> </w:t>
            </w:r>
            <w:r w:rsidRPr="00F91F6A">
              <w:rPr>
                <w:rFonts w:eastAsiaTheme="majorEastAsia" w:cstheme="majorBidi"/>
                <w:b/>
                <w:i/>
                <w:sz w:val="18"/>
                <w:szCs w:val="18"/>
              </w:rPr>
              <w:t>գնային</w:t>
            </w:r>
            <w:r w:rsidRPr="00F91F6A">
              <w:rPr>
                <w:rFonts w:eastAsiaTheme="majorEastAsia" w:cstheme="majorBidi"/>
                <w:b/>
                <w:i/>
                <w:sz w:val="18"/>
                <w:szCs w:val="18"/>
                <w:lang w:val="af-ZA"/>
              </w:rPr>
              <w:t xml:space="preserve"> </w:t>
            </w:r>
            <w:r w:rsidRPr="00F91F6A">
              <w:rPr>
                <w:rFonts w:eastAsiaTheme="majorEastAsia" w:cstheme="majorBidi"/>
                <w:b/>
                <w:i/>
                <w:sz w:val="18"/>
                <w:szCs w:val="18"/>
              </w:rPr>
              <w:t>առաջարկը</w:t>
            </w:r>
            <w:r w:rsidRPr="00F91F6A">
              <w:rPr>
                <w:rFonts w:eastAsiaTheme="majorEastAsia" w:cstheme="majorBidi"/>
                <w:b/>
                <w:i/>
                <w:sz w:val="18"/>
                <w:szCs w:val="18"/>
                <w:lang w:val="af-ZA"/>
              </w:rPr>
              <w:t xml:space="preserve"> չի </w:t>
            </w:r>
            <w:r w:rsidRPr="00F91F6A">
              <w:rPr>
                <w:rFonts w:eastAsiaTheme="majorEastAsia" w:cstheme="majorBidi"/>
                <w:b/>
                <w:i/>
                <w:sz w:val="18"/>
                <w:szCs w:val="18"/>
              </w:rPr>
              <w:t>ներկայացվել</w:t>
            </w:r>
            <w:r w:rsidRPr="00F91F6A">
              <w:rPr>
                <w:rFonts w:eastAsiaTheme="majorEastAsia" w:cstheme="majorBidi"/>
                <w:b/>
                <w:i/>
                <w:sz w:val="18"/>
                <w:szCs w:val="18"/>
                <w:lang w:val="af-ZA"/>
              </w:rPr>
              <w:t xml:space="preserve"> </w:t>
            </w:r>
            <w:r w:rsidRPr="00F91F6A">
              <w:rPr>
                <w:rFonts w:eastAsiaTheme="majorEastAsia" w:cstheme="majorBidi"/>
                <w:b/>
                <w:i/>
                <w:sz w:val="18"/>
                <w:szCs w:val="18"/>
              </w:rPr>
              <w:t>մեկ</w:t>
            </w:r>
            <w:r w:rsidRPr="00F91F6A">
              <w:rPr>
                <w:rFonts w:eastAsiaTheme="majorEastAsia" w:cstheme="majorBidi"/>
                <w:b/>
                <w:i/>
                <w:sz w:val="18"/>
                <w:szCs w:val="18"/>
                <w:lang w:val="af-ZA"/>
              </w:rPr>
              <w:t xml:space="preserve"> </w:t>
            </w:r>
            <w:r w:rsidRPr="00F91F6A">
              <w:rPr>
                <w:rFonts w:eastAsiaTheme="majorEastAsia" w:cstheme="majorBidi"/>
                <w:b/>
                <w:i/>
                <w:sz w:val="18"/>
                <w:szCs w:val="18"/>
              </w:rPr>
              <w:t>թվով՝</w:t>
            </w:r>
            <w:r w:rsidRPr="00F91F6A">
              <w:rPr>
                <w:rFonts w:eastAsiaTheme="majorEastAsia" w:cstheme="majorBidi"/>
                <w:b/>
                <w:i/>
                <w:sz w:val="18"/>
                <w:szCs w:val="18"/>
                <w:lang w:val="af-ZA"/>
              </w:rPr>
              <w:t xml:space="preserve"> </w:t>
            </w:r>
            <w:r w:rsidRPr="00F91F6A">
              <w:rPr>
                <w:rFonts w:eastAsiaTheme="majorEastAsia" w:cstheme="majorBidi"/>
                <w:b/>
                <w:i/>
                <w:sz w:val="18"/>
                <w:szCs w:val="18"/>
              </w:rPr>
              <w:t>պայմանագրի</w:t>
            </w:r>
            <w:r w:rsidRPr="00F91F6A">
              <w:rPr>
                <w:rFonts w:eastAsiaTheme="majorEastAsia" w:cstheme="majorBidi"/>
                <w:b/>
                <w:i/>
                <w:sz w:val="18"/>
                <w:szCs w:val="18"/>
                <w:lang w:val="af-ZA"/>
              </w:rPr>
              <w:t xml:space="preserve"> </w:t>
            </w:r>
            <w:r w:rsidRPr="00F91F6A">
              <w:rPr>
                <w:rFonts w:eastAsiaTheme="majorEastAsia" w:cstheme="majorBidi"/>
                <w:b/>
                <w:i/>
                <w:sz w:val="18"/>
                <w:szCs w:val="18"/>
              </w:rPr>
              <w:t>կատարման</w:t>
            </w:r>
            <w:r w:rsidRPr="00F91F6A">
              <w:rPr>
                <w:rFonts w:eastAsiaTheme="majorEastAsia" w:cstheme="majorBidi"/>
                <w:b/>
                <w:i/>
                <w:sz w:val="18"/>
                <w:szCs w:val="18"/>
                <w:lang w:val="af-ZA"/>
              </w:rPr>
              <w:t xml:space="preserve"> </w:t>
            </w:r>
            <w:r w:rsidRPr="00F91F6A">
              <w:rPr>
                <w:rFonts w:eastAsiaTheme="majorEastAsia" w:cstheme="majorBidi"/>
                <w:b/>
                <w:i/>
                <w:sz w:val="18"/>
                <w:szCs w:val="18"/>
              </w:rPr>
              <w:t>համար</w:t>
            </w:r>
            <w:r w:rsidRPr="00F91F6A">
              <w:rPr>
                <w:rFonts w:eastAsiaTheme="majorEastAsia" w:cstheme="majorBidi"/>
                <w:b/>
                <w:i/>
                <w:sz w:val="18"/>
                <w:szCs w:val="18"/>
                <w:lang w:val="af-ZA"/>
              </w:rPr>
              <w:t xml:space="preserve"> </w:t>
            </w:r>
            <w:r w:rsidRPr="00F91F6A">
              <w:rPr>
                <w:rFonts w:eastAsiaTheme="majorEastAsia" w:cstheme="majorBidi"/>
                <w:b/>
                <w:i/>
                <w:sz w:val="18"/>
                <w:szCs w:val="18"/>
              </w:rPr>
              <w:t>առաջարկվող</w:t>
            </w:r>
            <w:r w:rsidRPr="00F91F6A">
              <w:rPr>
                <w:rFonts w:eastAsiaTheme="majorEastAsia" w:cstheme="majorBidi"/>
                <w:b/>
                <w:i/>
                <w:sz w:val="18"/>
                <w:szCs w:val="18"/>
                <w:lang w:val="af-ZA"/>
              </w:rPr>
              <w:t xml:space="preserve"> </w:t>
            </w:r>
            <w:r w:rsidRPr="00F91F6A">
              <w:rPr>
                <w:rFonts w:eastAsiaTheme="majorEastAsia" w:cstheme="majorBidi"/>
                <w:b/>
                <w:i/>
                <w:sz w:val="18"/>
                <w:szCs w:val="18"/>
              </w:rPr>
              <w:t>ընդհանուր</w:t>
            </w:r>
            <w:r w:rsidRPr="00F91F6A">
              <w:rPr>
                <w:rFonts w:eastAsiaTheme="majorEastAsia" w:cstheme="majorBidi"/>
                <w:b/>
                <w:i/>
                <w:sz w:val="18"/>
                <w:szCs w:val="18"/>
                <w:lang w:val="af-ZA"/>
              </w:rPr>
              <w:t xml:space="preserve"> </w:t>
            </w:r>
            <w:r w:rsidRPr="00F91F6A">
              <w:rPr>
                <w:rFonts w:eastAsiaTheme="majorEastAsia" w:cstheme="majorBidi"/>
                <w:b/>
                <w:i/>
                <w:sz w:val="18"/>
                <w:szCs w:val="18"/>
              </w:rPr>
              <w:t>գնով</w:t>
            </w:r>
            <w:r w:rsidRPr="00F91F6A">
              <w:rPr>
                <w:rFonts w:eastAsiaTheme="majorEastAsia" w:cstheme="majorBidi"/>
                <w:b/>
                <w:i/>
                <w:sz w:val="18"/>
                <w:szCs w:val="18"/>
                <w:lang w:val="af-ZA"/>
              </w:rPr>
              <w:t xml:space="preserve">: </w:t>
            </w:r>
          </w:p>
          <w:p w14:paraId="5FEF2C20" w14:textId="77777777" w:rsidR="00A1238C" w:rsidRPr="00F91F6A" w:rsidRDefault="00A1238C" w:rsidP="00E81060">
            <w:pPr>
              <w:ind w:firstLine="0"/>
              <w:rPr>
                <w:rFonts w:eastAsiaTheme="majorEastAsia" w:cstheme="majorBidi"/>
                <w:sz w:val="18"/>
                <w:szCs w:val="18"/>
                <w:lang w:val="af-ZA"/>
              </w:rPr>
            </w:pPr>
            <w:r w:rsidRPr="00F91F6A">
              <w:rPr>
                <w:sz w:val="18"/>
                <w:szCs w:val="18"/>
                <w:lang w:val="hy-AM"/>
              </w:rPr>
              <w:t>Ոստիկանության</w:t>
            </w:r>
            <w:r w:rsidRPr="00F91F6A">
              <w:rPr>
                <w:sz w:val="18"/>
                <w:szCs w:val="18"/>
                <w:lang w:val="af-ZA"/>
              </w:rPr>
              <w:t xml:space="preserve"> 2023 </w:t>
            </w:r>
            <w:r w:rsidRPr="00F91F6A">
              <w:rPr>
                <w:sz w:val="18"/>
                <w:szCs w:val="18"/>
                <w:lang w:val="hy-AM"/>
              </w:rPr>
              <w:t>թվականի</w:t>
            </w:r>
            <w:r w:rsidRPr="00F91F6A">
              <w:rPr>
                <w:sz w:val="18"/>
                <w:szCs w:val="18"/>
                <w:lang w:val="af-ZA"/>
              </w:rPr>
              <w:t xml:space="preserve"> </w:t>
            </w:r>
            <w:r w:rsidRPr="00F91F6A">
              <w:rPr>
                <w:sz w:val="18"/>
                <w:szCs w:val="18"/>
                <w:lang w:val="hy-AM"/>
              </w:rPr>
              <w:t>կարիքների</w:t>
            </w:r>
            <w:r w:rsidRPr="00F91F6A">
              <w:rPr>
                <w:sz w:val="18"/>
                <w:szCs w:val="18"/>
                <w:lang w:val="af-ZA"/>
              </w:rPr>
              <w:t xml:space="preserve"> </w:t>
            </w:r>
            <w:r w:rsidRPr="00F91F6A">
              <w:rPr>
                <w:sz w:val="18"/>
                <w:szCs w:val="18"/>
                <w:lang w:val="hy-AM"/>
              </w:rPr>
              <w:t>համար</w:t>
            </w:r>
            <w:r w:rsidRPr="00F91F6A">
              <w:rPr>
                <w:sz w:val="18"/>
                <w:szCs w:val="18"/>
                <w:lang w:val="af-ZA"/>
              </w:rPr>
              <w:t xml:space="preserve"> </w:t>
            </w:r>
            <w:r w:rsidRPr="00F91F6A">
              <w:rPr>
                <w:sz w:val="18"/>
                <w:szCs w:val="18"/>
                <w:lang w:val="hy-AM"/>
              </w:rPr>
              <w:t>Երևան</w:t>
            </w:r>
            <w:r w:rsidRPr="00F91F6A">
              <w:rPr>
                <w:sz w:val="18"/>
                <w:szCs w:val="18"/>
                <w:lang w:val="af-ZA"/>
              </w:rPr>
              <w:t xml:space="preserve"> </w:t>
            </w:r>
            <w:r w:rsidRPr="00F91F6A">
              <w:rPr>
                <w:sz w:val="18"/>
                <w:szCs w:val="18"/>
                <w:lang w:val="hy-AM"/>
              </w:rPr>
              <w:t>քաղաքում</w:t>
            </w:r>
            <w:r w:rsidRPr="00F91F6A">
              <w:rPr>
                <w:sz w:val="18"/>
                <w:szCs w:val="18"/>
                <w:lang w:val="af-ZA"/>
              </w:rPr>
              <w:t xml:space="preserve"> </w:t>
            </w:r>
            <w:r w:rsidRPr="00F91F6A">
              <w:rPr>
                <w:sz w:val="18"/>
                <w:szCs w:val="18"/>
                <w:lang w:val="hy-AM"/>
              </w:rPr>
              <w:t>գործող</w:t>
            </w:r>
            <w:r w:rsidRPr="00F91F6A">
              <w:rPr>
                <w:sz w:val="18"/>
                <w:szCs w:val="18"/>
                <w:lang w:val="af-ZA"/>
              </w:rPr>
              <w:t xml:space="preserve"> </w:t>
            </w:r>
            <w:r w:rsidRPr="00F91F6A">
              <w:rPr>
                <w:sz w:val="18"/>
                <w:szCs w:val="18"/>
                <w:lang w:val="hy-AM"/>
              </w:rPr>
              <w:t>Ոստիկանության</w:t>
            </w:r>
            <w:r w:rsidRPr="00F91F6A">
              <w:rPr>
                <w:sz w:val="18"/>
                <w:szCs w:val="18"/>
                <w:lang w:val="af-ZA"/>
              </w:rPr>
              <w:t xml:space="preserve"> </w:t>
            </w:r>
            <w:r w:rsidRPr="00F91F6A">
              <w:rPr>
                <w:sz w:val="18"/>
                <w:szCs w:val="18"/>
                <w:lang w:val="hy-AM"/>
              </w:rPr>
              <w:t>ենթակա</w:t>
            </w:r>
            <w:r w:rsidRPr="00F91F6A">
              <w:rPr>
                <w:sz w:val="18"/>
                <w:szCs w:val="18"/>
                <w:lang w:val="af-ZA"/>
              </w:rPr>
              <w:t xml:space="preserve"> </w:t>
            </w:r>
            <w:r w:rsidRPr="00F91F6A">
              <w:rPr>
                <w:sz w:val="18"/>
                <w:szCs w:val="18"/>
                <w:lang w:val="hy-AM"/>
              </w:rPr>
              <w:t>ստորաբաժանումների</w:t>
            </w:r>
            <w:r w:rsidRPr="00F91F6A">
              <w:rPr>
                <w:sz w:val="18"/>
                <w:szCs w:val="18"/>
                <w:lang w:val="af-ZA"/>
              </w:rPr>
              <w:t xml:space="preserve"> </w:t>
            </w:r>
            <w:r w:rsidRPr="00F91F6A">
              <w:rPr>
                <w:sz w:val="18"/>
                <w:szCs w:val="18"/>
                <w:lang w:val="hy-AM"/>
              </w:rPr>
              <w:t>ընթացիկ</w:t>
            </w:r>
            <w:r w:rsidRPr="00F91F6A">
              <w:rPr>
                <w:sz w:val="18"/>
                <w:szCs w:val="18"/>
                <w:lang w:val="af-ZA"/>
              </w:rPr>
              <w:t xml:space="preserve"> </w:t>
            </w:r>
            <w:r w:rsidRPr="00F91F6A">
              <w:rPr>
                <w:sz w:val="18"/>
                <w:szCs w:val="18"/>
                <w:lang w:val="hy-AM"/>
              </w:rPr>
              <w:t>շին</w:t>
            </w:r>
            <w:r w:rsidRPr="00F91F6A">
              <w:rPr>
                <w:sz w:val="18"/>
                <w:szCs w:val="18"/>
                <w:lang w:val="af-ZA"/>
              </w:rPr>
              <w:t>-</w:t>
            </w:r>
            <w:r w:rsidRPr="00F91F6A">
              <w:rPr>
                <w:sz w:val="18"/>
                <w:szCs w:val="18"/>
                <w:lang w:val="hy-AM"/>
              </w:rPr>
              <w:t>վերանորոգման</w:t>
            </w:r>
            <w:r w:rsidRPr="00F91F6A">
              <w:rPr>
                <w:sz w:val="18"/>
                <w:szCs w:val="18"/>
                <w:lang w:val="af-ZA"/>
              </w:rPr>
              <w:t xml:space="preserve"> </w:t>
            </w:r>
            <w:r w:rsidRPr="00F91F6A">
              <w:rPr>
                <w:sz w:val="18"/>
                <w:szCs w:val="18"/>
                <w:lang w:val="hy-AM"/>
              </w:rPr>
              <w:t>և</w:t>
            </w:r>
            <w:r w:rsidRPr="00F91F6A">
              <w:rPr>
                <w:sz w:val="18"/>
                <w:szCs w:val="18"/>
                <w:lang w:val="af-ZA"/>
              </w:rPr>
              <w:t xml:space="preserve"> </w:t>
            </w:r>
            <w:r w:rsidRPr="00F91F6A">
              <w:rPr>
                <w:sz w:val="18"/>
                <w:szCs w:val="18"/>
                <w:lang w:val="hy-AM"/>
              </w:rPr>
              <w:t>պահպանման</w:t>
            </w:r>
            <w:r w:rsidRPr="00F91F6A">
              <w:rPr>
                <w:sz w:val="18"/>
                <w:szCs w:val="18"/>
                <w:lang w:val="af-ZA"/>
              </w:rPr>
              <w:t xml:space="preserve"> </w:t>
            </w:r>
            <w:r w:rsidRPr="00F91F6A">
              <w:rPr>
                <w:sz w:val="18"/>
                <w:szCs w:val="18"/>
                <w:lang w:val="hy-AM"/>
              </w:rPr>
              <w:t>աշխատանքների</w:t>
            </w:r>
            <w:r w:rsidRPr="00F91F6A">
              <w:rPr>
                <w:sz w:val="18"/>
                <w:szCs w:val="18"/>
                <w:lang w:val="af-ZA"/>
              </w:rPr>
              <w:t xml:space="preserve"> </w:t>
            </w:r>
            <w:r w:rsidRPr="00F91F6A">
              <w:rPr>
                <w:sz w:val="18"/>
                <w:szCs w:val="18"/>
                <w:lang w:val="hy-AM"/>
              </w:rPr>
              <w:t>ձեռքբերման</w:t>
            </w:r>
            <w:r w:rsidRPr="00F91F6A">
              <w:rPr>
                <w:sz w:val="18"/>
                <w:szCs w:val="18"/>
                <w:lang w:val="af-ZA"/>
              </w:rPr>
              <w:t xml:space="preserve"> </w:t>
            </w:r>
            <w:r w:rsidRPr="00F91F6A">
              <w:rPr>
                <w:sz w:val="18"/>
                <w:szCs w:val="18"/>
                <w:lang w:val="hy-AM"/>
              </w:rPr>
              <w:t>համար</w:t>
            </w:r>
            <w:r w:rsidRPr="00F91F6A">
              <w:rPr>
                <w:sz w:val="18"/>
                <w:szCs w:val="18"/>
                <w:lang w:val="af-ZA"/>
              </w:rPr>
              <w:t xml:space="preserve"> 2022 </w:t>
            </w:r>
            <w:r w:rsidRPr="00F91F6A">
              <w:rPr>
                <w:sz w:val="18"/>
                <w:szCs w:val="18"/>
                <w:lang w:val="hy-AM"/>
              </w:rPr>
              <w:t>թվականի</w:t>
            </w:r>
            <w:r w:rsidRPr="00F91F6A">
              <w:rPr>
                <w:sz w:val="18"/>
                <w:szCs w:val="18"/>
                <w:lang w:val="af-ZA"/>
              </w:rPr>
              <w:t xml:space="preserve"> </w:t>
            </w:r>
            <w:r w:rsidRPr="00F91F6A">
              <w:rPr>
                <w:sz w:val="18"/>
                <w:szCs w:val="18"/>
                <w:lang w:val="hy-AM"/>
              </w:rPr>
              <w:t>հունվարի</w:t>
            </w:r>
            <w:r w:rsidRPr="00F91F6A">
              <w:rPr>
                <w:sz w:val="18"/>
                <w:szCs w:val="18"/>
                <w:lang w:val="af-ZA"/>
              </w:rPr>
              <w:t xml:space="preserve"> 29-</w:t>
            </w:r>
            <w:r w:rsidRPr="00F91F6A">
              <w:rPr>
                <w:sz w:val="18"/>
                <w:szCs w:val="18"/>
                <w:lang w:val="hy-AM"/>
              </w:rPr>
              <w:t>ին</w:t>
            </w:r>
            <w:r w:rsidRPr="00F91F6A">
              <w:rPr>
                <w:sz w:val="18"/>
                <w:szCs w:val="18"/>
                <w:lang w:val="af-ZA"/>
              </w:rPr>
              <w:t xml:space="preserve"> </w:t>
            </w:r>
            <w:r w:rsidRPr="00F91F6A">
              <w:rPr>
                <w:sz w:val="18"/>
                <w:szCs w:val="18"/>
                <w:lang w:val="hy-AM"/>
              </w:rPr>
              <w:t>կազմակերպվել</w:t>
            </w:r>
            <w:r w:rsidRPr="00F91F6A">
              <w:rPr>
                <w:sz w:val="18"/>
                <w:szCs w:val="18"/>
                <w:lang w:val="af-ZA"/>
              </w:rPr>
              <w:t xml:space="preserve"> </w:t>
            </w:r>
            <w:r w:rsidRPr="00F91F6A">
              <w:rPr>
                <w:sz w:val="18"/>
                <w:szCs w:val="18"/>
                <w:lang w:val="hy-AM"/>
              </w:rPr>
              <w:t>է</w:t>
            </w:r>
            <w:r w:rsidRPr="00F91F6A">
              <w:rPr>
                <w:sz w:val="18"/>
                <w:szCs w:val="18"/>
                <w:lang w:val="af-ZA"/>
              </w:rPr>
              <w:t xml:space="preserve"> </w:t>
            </w:r>
            <w:r w:rsidRPr="00F91F6A">
              <w:rPr>
                <w:sz w:val="18"/>
                <w:szCs w:val="18"/>
                <w:lang w:val="hy-AM"/>
              </w:rPr>
              <w:t>թիվ</w:t>
            </w:r>
            <w:r w:rsidRPr="00F91F6A">
              <w:rPr>
                <w:sz w:val="18"/>
                <w:szCs w:val="18"/>
                <w:lang w:val="af-ZA"/>
              </w:rPr>
              <w:t xml:space="preserve"> </w:t>
            </w:r>
            <w:r w:rsidRPr="00F91F6A">
              <w:rPr>
                <w:rFonts w:eastAsiaTheme="majorEastAsia" w:cstheme="majorBidi"/>
                <w:sz w:val="18"/>
                <w:szCs w:val="18"/>
                <w:lang w:val="hy-AM"/>
              </w:rPr>
              <w:t>ՀՀ</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Ո</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ԳՀԱՇՁԲ</w:t>
            </w:r>
            <w:r w:rsidRPr="00F91F6A">
              <w:rPr>
                <w:rFonts w:eastAsiaTheme="majorEastAsia" w:cstheme="majorBidi"/>
                <w:sz w:val="18"/>
                <w:szCs w:val="18"/>
                <w:lang w:val="af-ZA"/>
              </w:rPr>
              <w:t>-9-</w:t>
            </w:r>
            <w:r w:rsidRPr="00F91F6A">
              <w:rPr>
                <w:rFonts w:eastAsiaTheme="majorEastAsia" w:cstheme="majorBidi"/>
                <w:sz w:val="18"/>
                <w:szCs w:val="18"/>
                <w:lang w:val="hy-AM"/>
              </w:rPr>
              <w:t>ԵՔՎ</w:t>
            </w:r>
            <w:r w:rsidRPr="00F91F6A">
              <w:rPr>
                <w:rFonts w:eastAsiaTheme="majorEastAsia" w:cstheme="majorBidi"/>
                <w:sz w:val="18"/>
                <w:szCs w:val="18"/>
                <w:lang w:val="af-ZA"/>
              </w:rPr>
              <w:t>/2022/</w:t>
            </w:r>
            <w:r w:rsidRPr="00F91F6A">
              <w:rPr>
                <w:rFonts w:eastAsiaTheme="majorEastAsia" w:cstheme="majorBidi"/>
                <w:sz w:val="18"/>
                <w:szCs w:val="18"/>
                <w:lang w:val="hy-AM"/>
              </w:rPr>
              <w:t>ՇԻՆ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ծածկագրով</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գնման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ընթացակարգը</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Գնումների</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մասին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ՀՀ</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օրենքի</w:t>
            </w:r>
            <w:r w:rsidRPr="00F91F6A">
              <w:rPr>
                <w:rFonts w:eastAsiaTheme="majorEastAsia" w:cstheme="majorBidi"/>
                <w:sz w:val="18"/>
                <w:szCs w:val="18"/>
                <w:lang w:val="af-ZA"/>
              </w:rPr>
              <w:t xml:space="preserve"> 15-</w:t>
            </w:r>
            <w:r w:rsidRPr="00F91F6A">
              <w:rPr>
                <w:rFonts w:eastAsiaTheme="majorEastAsia" w:cstheme="majorBidi"/>
                <w:sz w:val="18"/>
                <w:szCs w:val="18"/>
                <w:lang w:val="hy-AM"/>
              </w:rPr>
              <w:t>րդ</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հոդվածի</w:t>
            </w:r>
            <w:r w:rsidRPr="00F91F6A">
              <w:rPr>
                <w:rFonts w:eastAsiaTheme="majorEastAsia" w:cstheme="majorBidi"/>
                <w:sz w:val="18"/>
                <w:szCs w:val="18"/>
                <w:lang w:val="af-ZA"/>
              </w:rPr>
              <w:t xml:space="preserve"> 6-</w:t>
            </w:r>
            <w:r w:rsidRPr="00F91F6A">
              <w:rPr>
                <w:rFonts w:eastAsiaTheme="majorEastAsia" w:cstheme="majorBidi"/>
                <w:sz w:val="18"/>
                <w:szCs w:val="18"/>
                <w:lang w:val="hy-AM"/>
              </w:rPr>
              <w:t>րդ</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մասի</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հիման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վրա</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Գնման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գինը մրցույթի հրավերով</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սահմանվել</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է</w:t>
            </w:r>
            <w:r w:rsidRPr="00F91F6A">
              <w:rPr>
                <w:rFonts w:eastAsiaTheme="majorEastAsia" w:cstheme="majorBidi"/>
                <w:sz w:val="18"/>
                <w:szCs w:val="18"/>
                <w:lang w:val="af-ZA"/>
              </w:rPr>
              <w:t xml:space="preserve"> 20,000.00 </w:t>
            </w:r>
            <w:r w:rsidRPr="00F91F6A">
              <w:rPr>
                <w:rFonts w:eastAsiaTheme="majorEastAsia" w:cstheme="majorBidi"/>
                <w:sz w:val="18"/>
                <w:szCs w:val="18"/>
                <w:lang w:val="hy-AM"/>
              </w:rPr>
              <w:t>հազ</w:t>
            </w:r>
            <w:r w:rsidRPr="00F91F6A">
              <w:rPr>
                <w:rFonts w:eastAsiaTheme="majorEastAsia" w:cstheme="majorBidi"/>
                <w:sz w:val="18"/>
                <w:szCs w:val="18"/>
                <w:lang w:val="af-ZA"/>
              </w:rPr>
              <w:t>.</w:t>
            </w:r>
            <w:r w:rsidRPr="00F91F6A">
              <w:rPr>
                <w:rFonts w:eastAsiaTheme="majorEastAsia" w:cstheme="majorBidi"/>
                <w:sz w:val="18"/>
                <w:szCs w:val="18"/>
                <w:lang w:val="hy-AM"/>
              </w:rPr>
              <w:t>դրամ</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սակայն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ծավալաթերթ</w:t>
            </w:r>
            <w:r w:rsidRPr="00F91F6A">
              <w:rPr>
                <w:rFonts w:eastAsiaTheme="majorEastAsia" w:cstheme="majorBidi"/>
                <w:sz w:val="18"/>
                <w:szCs w:val="18"/>
                <w:lang w:val="af-ZA"/>
              </w:rPr>
              <w:t>–</w:t>
            </w:r>
            <w:r w:rsidRPr="00F91F6A">
              <w:rPr>
                <w:rFonts w:eastAsiaTheme="majorEastAsia" w:cstheme="majorBidi"/>
                <w:sz w:val="18"/>
                <w:szCs w:val="18"/>
                <w:lang w:val="hy-AM"/>
              </w:rPr>
              <w:t>նախահաշվով</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նախատեսվել</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է</w:t>
            </w:r>
            <w:r w:rsidRPr="00F91F6A">
              <w:rPr>
                <w:rFonts w:eastAsiaTheme="majorEastAsia" w:cstheme="majorBidi"/>
                <w:sz w:val="18"/>
                <w:szCs w:val="18"/>
                <w:lang w:val="af-ZA"/>
              </w:rPr>
              <w:t xml:space="preserve"> 4,027.00 </w:t>
            </w:r>
            <w:r w:rsidRPr="00F91F6A">
              <w:rPr>
                <w:rFonts w:eastAsiaTheme="majorEastAsia" w:cstheme="majorBidi"/>
                <w:sz w:val="18"/>
                <w:szCs w:val="18"/>
                <w:lang w:val="hy-AM"/>
              </w:rPr>
              <w:t>հազ</w:t>
            </w:r>
            <w:r w:rsidRPr="00F91F6A">
              <w:rPr>
                <w:rFonts w:eastAsiaTheme="majorEastAsia" w:cstheme="majorBidi"/>
                <w:sz w:val="18"/>
                <w:szCs w:val="18"/>
                <w:lang w:val="af-ZA"/>
              </w:rPr>
              <w:t>.</w:t>
            </w:r>
            <w:r w:rsidRPr="00F91F6A">
              <w:rPr>
                <w:rFonts w:eastAsiaTheme="majorEastAsia" w:cstheme="majorBidi"/>
                <w:sz w:val="18"/>
                <w:szCs w:val="18"/>
                <w:lang w:val="hy-AM"/>
              </w:rPr>
              <w:t>դրամի</w:t>
            </w:r>
            <w:r w:rsidRPr="00F91F6A">
              <w:rPr>
                <w:rFonts w:eastAsiaTheme="majorEastAsia" w:cstheme="majorBidi"/>
                <w:sz w:val="18"/>
                <w:szCs w:val="18"/>
                <w:lang w:val="af-ZA"/>
              </w:rPr>
              <w:t xml:space="preserve"> /</w:t>
            </w:r>
            <w:r w:rsidRPr="00F91F6A">
              <w:rPr>
                <w:rFonts w:eastAsiaTheme="majorEastAsia" w:cstheme="majorBidi"/>
                <w:sz w:val="18"/>
                <w:szCs w:val="18"/>
                <w:lang w:val="ru-RU"/>
              </w:rPr>
              <w:t>առանց</w:t>
            </w:r>
            <w:r w:rsidRPr="00F91F6A">
              <w:rPr>
                <w:rFonts w:eastAsiaTheme="majorEastAsia" w:cstheme="majorBidi"/>
                <w:sz w:val="18"/>
                <w:szCs w:val="18"/>
                <w:lang w:val="af-ZA"/>
              </w:rPr>
              <w:t xml:space="preserve"> </w:t>
            </w:r>
            <w:r w:rsidRPr="00F91F6A">
              <w:rPr>
                <w:rFonts w:eastAsiaTheme="majorEastAsia" w:cstheme="majorBidi"/>
                <w:sz w:val="18"/>
                <w:szCs w:val="18"/>
                <w:lang w:val="ru-RU"/>
              </w:rPr>
              <w:t>ԱԱՀ</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աշխատանքների</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կատարում</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Գնման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ընթացակարգին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մասնակցել</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են</w:t>
            </w:r>
            <w:r w:rsidRPr="00F91F6A">
              <w:rPr>
                <w:rFonts w:eastAsiaTheme="majorEastAsia" w:cstheme="majorBidi"/>
                <w:sz w:val="18"/>
                <w:szCs w:val="18"/>
                <w:lang w:val="af-ZA"/>
              </w:rPr>
              <w:t xml:space="preserve"> 2 </w:t>
            </w:r>
            <w:r w:rsidRPr="00F91F6A">
              <w:rPr>
                <w:rFonts w:eastAsiaTheme="majorEastAsia" w:cstheme="majorBidi"/>
                <w:sz w:val="18"/>
                <w:szCs w:val="18"/>
                <w:lang w:val="hy-AM"/>
              </w:rPr>
              <w:t>մասնակից</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որոնք</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գնային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 xml:space="preserve">առաջարկներ </w:t>
            </w:r>
            <w:r w:rsidRPr="00F91F6A">
              <w:rPr>
                <w:rFonts w:eastAsiaTheme="majorEastAsia" w:cstheme="majorBidi"/>
                <w:sz w:val="18"/>
                <w:szCs w:val="18"/>
                <w:lang w:val="ru-RU"/>
              </w:rPr>
              <w:t>են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ներկայացրել</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ծավալաթերթի</w:t>
            </w:r>
            <w:r w:rsidRPr="00F91F6A">
              <w:rPr>
                <w:rFonts w:eastAsiaTheme="majorEastAsia" w:cstheme="majorBidi"/>
                <w:sz w:val="18"/>
                <w:szCs w:val="18"/>
                <w:lang w:val="af-ZA"/>
              </w:rPr>
              <w:t xml:space="preserve"> </w:t>
            </w:r>
            <w:r w:rsidRPr="00F91F6A">
              <w:rPr>
                <w:rFonts w:eastAsiaTheme="majorEastAsia" w:cstheme="majorBidi"/>
                <w:sz w:val="18"/>
                <w:szCs w:val="18"/>
                <w:lang w:val="ru-RU"/>
              </w:rPr>
              <w:t>աշխատանքներին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համապատասխան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Հաղթող</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ճանաչված</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ԱՐՍՏՈՆ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ՍՊԸ</w:t>
            </w:r>
            <w:r w:rsidRPr="00F91F6A">
              <w:rPr>
                <w:rFonts w:eastAsiaTheme="majorEastAsia" w:cstheme="majorBidi"/>
                <w:sz w:val="18"/>
                <w:szCs w:val="18"/>
                <w:lang w:val="af-ZA"/>
              </w:rPr>
              <w:t>-</w:t>
            </w:r>
            <w:r w:rsidRPr="00F91F6A">
              <w:rPr>
                <w:rFonts w:eastAsiaTheme="majorEastAsia" w:cstheme="majorBidi"/>
                <w:sz w:val="18"/>
                <w:szCs w:val="18"/>
                <w:lang w:val="hy-AM"/>
              </w:rPr>
              <w:t>ի</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հետ</w:t>
            </w:r>
            <w:r w:rsidRPr="00F91F6A">
              <w:rPr>
                <w:rFonts w:eastAsiaTheme="majorEastAsia" w:cstheme="majorBidi"/>
                <w:sz w:val="18"/>
                <w:szCs w:val="18"/>
                <w:lang w:val="af-ZA"/>
              </w:rPr>
              <w:t xml:space="preserve"> 2023 </w:t>
            </w:r>
            <w:r w:rsidRPr="00F91F6A">
              <w:rPr>
                <w:rFonts w:eastAsiaTheme="majorEastAsia" w:cstheme="majorBidi"/>
                <w:sz w:val="18"/>
                <w:szCs w:val="18"/>
                <w:lang w:val="hy-AM"/>
              </w:rPr>
              <w:t>թվականի</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փետրվարի</w:t>
            </w:r>
            <w:r w:rsidRPr="00F91F6A">
              <w:rPr>
                <w:rFonts w:eastAsiaTheme="majorEastAsia" w:cstheme="majorBidi"/>
                <w:sz w:val="18"/>
                <w:szCs w:val="18"/>
                <w:lang w:val="af-ZA"/>
              </w:rPr>
              <w:t xml:space="preserve"> 6-</w:t>
            </w:r>
            <w:r w:rsidRPr="00F91F6A">
              <w:rPr>
                <w:rFonts w:eastAsiaTheme="majorEastAsia" w:cstheme="majorBidi"/>
                <w:sz w:val="18"/>
                <w:szCs w:val="18"/>
                <w:lang w:val="hy-AM"/>
              </w:rPr>
              <w:t>ին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կնքվել</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է</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պայմանագիր</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 xml:space="preserve">գումարով </w:t>
            </w:r>
            <w:r w:rsidRPr="00F91F6A">
              <w:rPr>
                <w:rFonts w:eastAsiaTheme="majorEastAsia" w:cstheme="majorBidi"/>
                <w:sz w:val="18"/>
                <w:szCs w:val="18"/>
                <w:lang w:val="af-ZA"/>
              </w:rPr>
              <w:t xml:space="preserve">20,000.00 </w:t>
            </w:r>
            <w:r w:rsidRPr="00F91F6A">
              <w:rPr>
                <w:rFonts w:eastAsiaTheme="majorEastAsia" w:cstheme="majorBidi"/>
                <w:sz w:val="18"/>
                <w:szCs w:val="18"/>
                <w:lang w:val="hy-AM"/>
              </w:rPr>
              <w:t>հազ</w:t>
            </w:r>
            <w:r w:rsidRPr="00F91F6A">
              <w:rPr>
                <w:rFonts w:eastAsiaTheme="majorEastAsia" w:cstheme="majorBidi"/>
                <w:sz w:val="18"/>
                <w:szCs w:val="18"/>
                <w:lang w:val="af-ZA"/>
              </w:rPr>
              <w:t>.</w:t>
            </w:r>
            <w:r w:rsidRPr="00F91F6A">
              <w:rPr>
                <w:rFonts w:eastAsiaTheme="majorEastAsia" w:cstheme="majorBidi"/>
                <w:sz w:val="18"/>
                <w:szCs w:val="18"/>
                <w:lang w:val="hy-AM"/>
              </w:rPr>
              <w:t>դրամ</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գնային</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առաջարկով</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ներկայացված</w:t>
            </w:r>
            <w:r w:rsidRPr="00F91F6A">
              <w:rPr>
                <w:rFonts w:eastAsiaTheme="majorEastAsia" w:cstheme="majorBidi"/>
                <w:sz w:val="18"/>
                <w:szCs w:val="18"/>
                <w:lang w:val="af-ZA"/>
              </w:rPr>
              <w:t xml:space="preserve"> 4,445.64 </w:t>
            </w:r>
            <w:r w:rsidRPr="00F91F6A">
              <w:rPr>
                <w:rFonts w:eastAsiaTheme="majorEastAsia" w:cstheme="majorBidi"/>
                <w:sz w:val="18"/>
                <w:szCs w:val="18"/>
                <w:lang w:val="hy-AM"/>
              </w:rPr>
              <w:t>հազ</w:t>
            </w:r>
            <w:r w:rsidRPr="00F91F6A">
              <w:rPr>
                <w:rFonts w:eastAsiaTheme="majorEastAsia" w:cstheme="majorBidi"/>
                <w:sz w:val="18"/>
                <w:szCs w:val="18"/>
                <w:lang w:val="af-ZA"/>
              </w:rPr>
              <w:t>.</w:t>
            </w:r>
            <w:r w:rsidRPr="00F91F6A">
              <w:rPr>
                <w:rFonts w:eastAsiaTheme="majorEastAsia" w:cstheme="majorBidi"/>
                <w:sz w:val="18"/>
                <w:szCs w:val="18"/>
                <w:lang w:val="hy-AM"/>
              </w:rPr>
              <w:t>դրամի</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փոխարեն</w:t>
            </w:r>
            <w:r w:rsidRPr="00F91F6A">
              <w:rPr>
                <w:rFonts w:eastAsiaTheme="majorEastAsia" w:cstheme="majorBidi"/>
                <w:sz w:val="18"/>
                <w:szCs w:val="18"/>
                <w:lang w:val="af-ZA"/>
              </w:rPr>
              <w:t xml:space="preserve">: </w:t>
            </w:r>
          </w:p>
          <w:p w14:paraId="757CBE89" w14:textId="77777777" w:rsidR="00A1238C" w:rsidRPr="00F91F6A" w:rsidRDefault="00A1238C" w:rsidP="00E81060">
            <w:pPr>
              <w:ind w:firstLine="0"/>
              <w:rPr>
                <w:rFonts w:eastAsiaTheme="majorEastAsia" w:cstheme="majorBidi"/>
                <w:sz w:val="18"/>
                <w:szCs w:val="18"/>
                <w:lang w:val="af-ZA"/>
              </w:rPr>
            </w:pPr>
            <w:r w:rsidRPr="00F91F6A">
              <w:rPr>
                <w:rFonts w:eastAsiaTheme="majorEastAsia" w:cstheme="majorBidi"/>
                <w:sz w:val="18"/>
                <w:szCs w:val="18"/>
                <w:lang w:val="af-ZA"/>
              </w:rPr>
              <w:t></w:t>
            </w:r>
            <w:r w:rsidRPr="00F91F6A">
              <w:rPr>
                <w:rFonts w:eastAsiaTheme="majorEastAsia" w:cstheme="majorBidi"/>
                <w:sz w:val="18"/>
                <w:szCs w:val="18"/>
              </w:rPr>
              <w:t>Գնումների</w:t>
            </w:r>
            <w:r w:rsidRPr="00F91F6A">
              <w:rPr>
                <w:rFonts w:eastAsiaTheme="majorEastAsia" w:cstheme="majorBidi"/>
                <w:sz w:val="18"/>
                <w:szCs w:val="18"/>
                <w:lang w:val="af-ZA"/>
              </w:rPr>
              <w:t xml:space="preserve"> </w:t>
            </w:r>
            <w:r w:rsidRPr="00F91F6A">
              <w:rPr>
                <w:rFonts w:eastAsiaTheme="majorEastAsia" w:cstheme="majorBidi"/>
                <w:sz w:val="18"/>
                <w:szCs w:val="18"/>
              </w:rPr>
              <w:t>մասին</w:t>
            </w:r>
            <w:r w:rsidRPr="00F91F6A">
              <w:rPr>
                <w:rFonts w:eastAsiaTheme="majorEastAsia" w:cstheme="majorBidi"/>
                <w:sz w:val="18"/>
                <w:szCs w:val="18"/>
                <w:lang w:val="af-ZA"/>
              </w:rPr>
              <w:t xml:space="preserve"> </w:t>
            </w:r>
            <w:r w:rsidRPr="00F91F6A">
              <w:rPr>
                <w:rFonts w:eastAsiaTheme="majorEastAsia" w:cstheme="majorBidi"/>
                <w:sz w:val="18"/>
                <w:szCs w:val="18"/>
              </w:rPr>
              <w:t>ՀՀ</w:t>
            </w:r>
            <w:r w:rsidRPr="00F91F6A">
              <w:rPr>
                <w:rFonts w:eastAsiaTheme="majorEastAsia" w:cstheme="majorBidi"/>
                <w:sz w:val="18"/>
                <w:szCs w:val="18"/>
                <w:lang w:val="af-ZA"/>
              </w:rPr>
              <w:t xml:space="preserve"> </w:t>
            </w:r>
            <w:r w:rsidRPr="00F91F6A">
              <w:rPr>
                <w:rFonts w:eastAsiaTheme="majorEastAsia" w:cstheme="majorBidi"/>
                <w:sz w:val="18"/>
                <w:szCs w:val="18"/>
              </w:rPr>
              <w:t>օրենքի</w:t>
            </w:r>
            <w:r w:rsidRPr="00F91F6A">
              <w:rPr>
                <w:rFonts w:eastAsiaTheme="majorEastAsia" w:cstheme="majorBidi"/>
                <w:sz w:val="18"/>
                <w:szCs w:val="18"/>
                <w:lang w:val="af-ZA"/>
              </w:rPr>
              <w:t xml:space="preserve"> 30-</w:t>
            </w:r>
            <w:r w:rsidRPr="00F91F6A">
              <w:rPr>
                <w:rFonts w:eastAsiaTheme="majorEastAsia" w:cstheme="majorBidi"/>
                <w:sz w:val="18"/>
                <w:szCs w:val="18"/>
              </w:rPr>
              <w:t>րդ</w:t>
            </w:r>
            <w:r w:rsidRPr="00F91F6A">
              <w:rPr>
                <w:rFonts w:eastAsiaTheme="majorEastAsia" w:cstheme="majorBidi"/>
                <w:sz w:val="18"/>
                <w:szCs w:val="18"/>
                <w:lang w:val="af-ZA"/>
              </w:rPr>
              <w:t xml:space="preserve"> </w:t>
            </w:r>
            <w:r w:rsidRPr="00F91F6A">
              <w:rPr>
                <w:rFonts w:eastAsiaTheme="majorEastAsia" w:cstheme="majorBidi"/>
                <w:sz w:val="18"/>
                <w:szCs w:val="18"/>
              </w:rPr>
              <w:t>հոդվածի</w:t>
            </w:r>
            <w:r w:rsidRPr="00F91F6A">
              <w:rPr>
                <w:rFonts w:eastAsiaTheme="majorEastAsia" w:cstheme="majorBidi"/>
                <w:sz w:val="18"/>
                <w:szCs w:val="18"/>
                <w:lang w:val="af-ZA"/>
              </w:rPr>
              <w:t xml:space="preserve"> 1-</w:t>
            </w:r>
            <w:r w:rsidRPr="00F91F6A">
              <w:rPr>
                <w:rFonts w:eastAsiaTheme="majorEastAsia" w:cstheme="majorBidi"/>
                <w:sz w:val="18"/>
                <w:szCs w:val="18"/>
              </w:rPr>
              <w:t>ին</w:t>
            </w:r>
            <w:r w:rsidRPr="00F91F6A">
              <w:rPr>
                <w:rFonts w:eastAsiaTheme="majorEastAsia" w:cstheme="majorBidi"/>
                <w:sz w:val="18"/>
                <w:szCs w:val="18"/>
                <w:lang w:val="af-ZA"/>
              </w:rPr>
              <w:t xml:space="preserve"> </w:t>
            </w:r>
            <w:r w:rsidRPr="00F91F6A">
              <w:rPr>
                <w:rFonts w:eastAsiaTheme="majorEastAsia" w:cstheme="majorBidi"/>
                <w:sz w:val="18"/>
                <w:szCs w:val="18"/>
              </w:rPr>
              <w:t>մասի</w:t>
            </w:r>
            <w:r w:rsidRPr="00F91F6A">
              <w:rPr>
                <w:rFonts w:eastAsiaTheme="majorEastAsia" w:cstheme="majorBidi"/>
                <w:sz w:val="18"/>
                <w:szCs w:val="18"/>
                <w:lang w:val="af-ZA"/>
              </w:rPr>
              <w:t xml:space="preserve"> </w:t>
            </w:r>
            <w:r w:rsidRPr="00F91F6A">
              <w:rPr>
                <w:rFonts w:eastAsiaTheme="majorEastAsia" w:cstheme="majorBidi"/>
                <w:sz w:val="18"/>
                <w:szCs w:val="18"/>
              </w:rPr>
              <w:t>համաձայն</w:t>
            </w:r>
            <w:r w:rsidRPr="00F91F6A">
              <w:rPr>
                <w:rFonts w:eastAsiaTheme="majorEastAsia" w:cstheme="majorBidi"/>
                <w:sz w:val="18"/>
                <w:szCs w:val="18"/>
                <w:lang w:val="af-ZA"/>
              </w:rPr>
              <w:t xml:space="preserve">, </w:t>
            </w:r>
            <w:r w:rsidRPr="00F91F6A">
              <w:rPr>
                <w:rFonts w:eastAsiaTheme="majorEastAsia" w:cstheme="majorBidi"/>
                <w:sz w:val="18"/>
                <w:szCs w:val="18"/>
              </w:rPr>
              <w:t>մասնակիցը</w:t>
            </w:r>
            <w:r w:rsidRPr="00F91F6A">
              <w:rPr>
                <w:rFonts w:eastAsiaTheme="majorEastAsia" w:cstheme="majorBidi"/>
                <w:sz w:val="18"/>
                <w:szCs w:val="18"/>
                <w:lang w:val="af-ZA"/>
              </w:rPr>
              <w:t xml:space="preserve"> </w:t>
            </w:r>
            <w:r w:rsidRPr="00F91F6A">
              <w:rPr>
                <w:rFonts w:eastAsiaTheme="majorEastAsia" w:cstheme="majorBidi"/>
                <w:sz w:val="18"/>
                <w:szCs w:val="18"/>
              </w:rPr>
              <w:t>հայտը</w:t>
            </w:r>
            <w:r w:rsidRPr="00F91F6A">
              <w:rPr>
                <w:rFonts w:eastAsiaTheme="majorEastAsia" w:cstheme="majorBidi"/>
                <w:sz w:val="18"/>
                <w:szCs w:val="18"/>
                <w:lang w:val="af-ZA"/>
              </w:rPr>
              <w:t xml:space="preserve"> </w:t>
            </w:r>
            <w:r w:rsidRPr="00F91F6A">
              <w:rPr>
                <w:rFonts w:eastAsiaTheme="majorEastAsia" w:cstheme="majorBidi"/>
                <w:sz w:val="18"/>
                <w:szCs w:val="18"/>
              </w:rPr>
              <w:t>ներկայացնում</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հրավերով</w:t>
            </w:r>
            <w:r w:rsidRPr="00F91F6A">
              <w:rPr>
                <w:rFonts w:eastAsiaTheme="majorEastAsia" w:cstheme="majorBidi"/>
                <w:sz w:val="18"/>
                <w:szCs w:val="18"/>
                <w:lang w:val="af-ZA"/>
              </w:rPr>
              <w:t xml:space="preserve"> </w:t>
            </w:r>
            <w:r w:rsidRPr="00F91F6A">
              <w:rPr>
                <w:rFonts w:eastAsiaTheme="majorEastAsia" w:cstheme="majorBidi"/>
                <w:sz w:val="18"/>
                <w:szCs w:val="18"/>
              </w:rPr>
              <w:t>սահմանված</w:t>
            </w:r>
            <w:r w:rsidRPr="00F91F6A">
              <w:rPr>
                <w:rFonts w:eastAsiaTheme="majorEastAsia" w:cstheme="majorBidi"/>
                <w:sz w:val="18"/>
                <w:szCs w:val="18"/>
                <w:lang w:val="af-ZA"/>
              </w:rPr>
              <w:t xml:space="preserve"> </w:t>
            </w:r>
            <w:r w:rsidRPr="00F91F6A">
              <w:rPr>
                <w:rFonts w:eastAsiaTheme="majorEastAsia" w:cstheme="majorBidi"/>
                <w:sz w:val="18"/>
                <w:szCs w:val="18"/>
              </w:rPr>
              <w:t>կարգով</w:t>
            </w:r>
            <w:r w:rsidRPr="00F91F6A">
              <w:rPr>
                <w:rFonts w:eastAsiaTheme="majorEastAsia" w:cstheme="majorBidi"/>
                <w:sz w:val="18"/>
                <w:szCs w:val="18"/>
                <w:lang w:val="af-ZA"/>
              </w:rPr>
              <w:t>:</w:t>
            </w:r>
          </w:p>
          <w:p w14:paraId="4DA671B9" w14:textId="77777777" w:rsidR="00A1238C" w:rsidRPr="00F91F6A" w:rsidRDefault="00A1238C" w:rsidP="00E81060">
            <w:pPr>
              <w:ind w:firstLine="375"/>
              <w:rPr>
                <w:rFonts w:eastAsiaTheme="majorEastAsia" w:cstheme="majorBidi"/>
                <w:sz w:val="18"/>
                <w:szCs w:val="18"/>
                <w:lang w:val="af-ZA"/>
              </w:rPr>
            </w:pPr>
            <w:r w:rsidRPr="00F91F6A">
              <w:rPr>
                <w:rFonts w:eastAsiaTheme="majorEastAsia" w:cstheme="majorBidi"/>
                <w:sz w:val="18"/>
                <w:szCs w:val="18"/>
                <w:lang w:val="hy-AM"/>
              </w:rPr>
              <w:t>Ո</w:t>
            </w:r>
            <w:r w:rsidRPr="00F91F6A">
              <w:rPr>
                <w:rFonts w:eastAsiaTheme="majorEastAsia" w:cstheme="majorBidi"/>
                <w:sz w:val="18"/>
                <w:szCs w:val="18"/>
              </w:rPr>
              <w:t>ստիկանության</w:t>
            </w:r>
            <w:r w:rsidRPr="00F91F6A">
              <w:rPr>
                <w:rFonts w:eastAsiaTheme="majorEastAsia" w:cstheme="majorBidi"/>
                <w:sz w:val="18"/>
                <w:szCs w:val="18"/>
                <w:lang w:val="af-ZA"/>
              </w:rPr>
              <w:t xml:space="preserve"> </w:t>
            </w:r>
            <w:r w:rsidRPr="00F91F6A">
              <w:rPr>
                <w:rFonts w:eastAsiaTheme="majorEastAsia" w:cstheme="majorBidi"/>
                <w:sz w:val="18"/>
                <w:szCs w:val="18"/>
              </w:rPr>
              <w:t>կողմից</w:t>
            </w:r>
            <w:r w:rsidRPr="00F91F6A">
              <w:rPr>
                <w:rFonts w:eastAsiaTheme="majorEastAsia" w:cstheme="majorBidi"/>
                <w:sz w:val="18"/>
                <w:szCs w:val="18"/>
                <w:lang w:val="af-ZA"/>
              </w:rPr>
              <w:t xml:space="preserve"> </w:t>
            </w:r>
            <w:r w:rsidRPr="00F91F6A">
              <w:rPr>
                <w:rFonts w:eastAsiaTheme="majorEastAsia" w:cstheme="majorBidi"/>
                <w:sz w:val="18"/>
                <w:szCs w:val="18"/>
              </w:rPr>
              <w:t>հրապարակված</w:t>
            </w:r>
            <w:r w:rsidRPr="00F91F6A">
              <w:rPr>
                <w:rFonts w:eastAsiaTheme="majorEastAsia" w:cstheme="majorBidi"/>
                <w:sz w:val="18"/>
                <w:szCs w:val="18"/>
                <w:lang w:val="af-ZA"/>
              </w:rPr>
              <w:t xml:space="preserve"> </w:t>
            </w:r>
            <w:r w:rsidRPr="00F91F6A">
              <w:rPr>
                <w:rFonts w:eastAsiaTheme="majorEastAsia" w:cstheme="majorBidi"/>
                <w:sz w:val="18"/>
                <w:szCs w:val="18"/>
              </w:rPr>
              <w:t>հրավերի</w:t>
            </w:r>
            <w:r w:rsidRPr="00F91F6A">
              <w:rPr>
                <w:rFonts w:eastAsiaTheme="majorEastAsia" w:cstheme="majorBidi"/>
                <w:sz w:val="18"/>
                <w:szCs w:val="18"/>
                <w:lang w:val="af-ZA"/>
              </w:rPr>
              <w:t xml:space="preserve"> 1-</w:t>
            </w:r>
            <w:r w:rsidRPr="00F91F6A">
              <w:rPr>
                <w:rFonts w:eastAsiaTheme="majorEastAsia" w:cstheme="majorBidi"/>
                <w:sz w:val="18"/>
                <w:szCs w:val="18"/>
              </w:rPr>
              <w:t>ին</w:t>
            </w:r>
            <w:r w:rsidRPr="00F91F6A">
              <w:rPr>
                <w:rFonts w:eastAsiaTheme="majorEastAsia" w:cstheme="majorBidi"/>
                <w:sz w:val="18"/>
                <w:szCs w:val="18"/>
                <w:lang w:val="af-ZA"/>
              </w:rPr>
              <w:t xml:space="preserve"> </w:t>
            </w:r>
            <w:r w:rsidRPr="00F91F6A">
              <w:rPr>
                <w:rFonts w:eastAsiaTheme="majorEastAsia" w:cstheme="majorBidi"/>
                <w:sz w:val="18"/>
                <w:szCs w:val="18"/>
              </w:rPr>
              <w:t>մասի</w:t>
            </w:r>
            <w:r w:rsidRPr="00F91F6A">
              <w:rPr>
                <w:rFonts w:eastAsiaTheme="majorEastAsia" w:cstheme="majorBidi"/>
                <w:sz w:val="18"/>
                <w:szCs w:val="18"/>
                <w:lang w:val="af-ZA"/>
              </w:rPr>
              <w:t xml:space="preserve"> 4.3.4. </w:t>
            </w:r>
            <w:r w:rsidRPr="00F91F6A">
              <w:rPr>
                <w:rFonts w:eastAsiaTheme="majorEastAsia" w:cstheme="majorBidi"/>
                <w:sz w:val="18"/>
                <w:szCs w:val="18"/>
              </w:rPr>
              <w:t>կետի</w:t>
            </w:r>
            <w:r w:rsidRPr="00F91F6A">
              <w:rPr>
                <w:rFonts w:eastAsiaTheme="majorEastAsia" w:cstheme="majorBidi"/>
                <w:sz w:val="18"/>
                <w:szCs w:val="18"/>
                <w:lang w:val="af-ZA"/>
              </w:rPr>
              <w:t xml:space="preserve"> </w:t>
            </w:r>
            <w:r w:rsidRPr="00F91F6A">
              <w:rPr>
                <w:rFonts w:eastAsiaTheme="majorEastAsia" w:cstheme="majorBidi"/>
                <w:sz w:val="18"/>
                <w:szCs w:val="18"/>
              </w:rPr>
              <w:t>համաձայն</w:t>
            </w:r>
            <w:r w:rsidRPr="00F91F6A">
              <w:rPr>
                <w:rFonts w:eastAsiaTheme="majorEastAsia" w:cstheme="majorBidi"/>
                <w:sz w:val="18"/>
                <w:szCs w:val="18"/>
                <w:lang w:val="af-ZA"/>
              </w:rPr>
              <w:t xml:space="preserve">, </w:t>
            </w:r>
            <w:r w:rsidRPr="00F91F6A">
              <w:rPr>
                <w:rFonts w:eastAsiaTheme="majorEastAsia" w:cstheme="majorBidi"/>
                <w:sz w:val="18"/>
                <w:szCs w:val="18"/>
              </w:rPr>
              <w:t>մասնակիցը</w:t>
            </w:r>
            <w:r w:rsidRPr="00F91F6A">
              <w:rPr>
                <w:rFonts w:eastAsiaTheme="majorEastAsia" w:cstheme="majorBidi"/>
                <w:sz w:val="18"/>
                <w:szCs w:val="18"/>
                <w:lang w:val="af-ZA"/>
              </w:rPr>
              <w:t xml:space="preserve"> </w:t>
            </w:r>
            <w:r w:rsidRPr="00F91F6A">
              <w:rPr>
                <w:rFonts w:eastAsiaTheme="majorEastAsia" w:cstheme="majorBidi"/>
                <w:sz w:val="18"/>
                <w:szCs w:val="18"/>
              </w:rPr>
              <w:t>գնային</w:t>
            </w:r>
            <w:r w:rsidRPr="00F91F6A">
              <w:rPr>
                <w:rFonts w:eastAsiaTheme="majorEastAsia" w:cstheme="majorBidi"/>
                <w:sz w:val="18"/>
                <w:szCs w:val="18"/>
                <w:lang w:val="af-ZA"/>
              </w:rPr>
              <w:t xml:space="preserve"> </w:t>
            </w:r>
            <w:r w:rsidRPr="00F91F6A">
              <w:rPr>
                <w:rFonts w:eastAsiaTheme="majorEastAsia" w:cstheme="majorBidi"/>
                <w:sz w:val="18"/>
                <w:szCs w:val="18"/>
              </w:rPr>
              <w:t>առաջարկը</w:t>
            </w:r>
            <w:r w:rsidRPr="00F91F6A">
              <w:rPr>
                <w:rFonts w:eastAsiaTheme="majorEastAsia" w:cstheme="majorBidi"/>
                <w:sz w:val="18"/>
                <w:szCs w:val="18"/>
                <w:lang w:val="af-ZA"/>
              </w:rPr>
              <w:t xml:space="preserve"> </w:t>
            </w:r>
            <w:r w:rsidRPr="00F91F6A">
              <w:rPr>
                <w:rFonts w:eastAsiaTheme="majorEastAsia" w:cstheme="majorBidi"/>
                <w:sz w:val="18"/>
                <w:szCs w:val="18"/>
              </w:rPr>
              <w:t>ներկայացնում</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հրավերին</w:t>
            </w:r>
            <w:r w:rsidRPr="00F91F6A">
              <w:rPr>
                <w:rFonts w:eastAsiaTheme="majorEastAsia" w:cstheme="majorBidi"/>
                <w:sz w:val="18"/>
                <w:szCs w:val="18"/>
                <w:lang w:val="af-ZA"/>
              </w:rPr>
              <w:t xml:space="preserve"> </w:t>
            </w:r>
            <w:r w:rsidRPr="00F91F6A">
              <w:rPr>
                <w:rFonts w:eastAsiaTheme="majorEastAsia" w:cstheme="majorBidi"/>
                <w:sz w:val="18"/>
                <w:szCs w:val="18"/>
              </w:rPr>
              <w:t>կցված</w:t>
            </w:r>
            <w:r w:rsidRPr="00F91F6A">
              <w:rPr>
                <w:rFonts w:eastAsiaTheme="majorEastAsia" w:cstheme="majorBidi"/>
                <w:sz w:val="18"/>
                <w:szCs w:val="18"/>
                <w:lang w:val="af-ZA"/>
              </w:rPr>
              <w:t xml:space="preserve"> </w:t>
            </w:r>
            <w:r w:rsidRPr="00F91F6A">
              <w:rPr>
                <w:rFonts w:eastAsiaTheme="majorEastAsia" w:cstheme="majorBidi"/>
                <w:sz w:val="18"/>
                <w:szCs w:val="18"/>
              </w:rPr>
              <w:t>ծավալաթերթին</w:t>
            </w:r>
            <w:r w:rsidRPr="00F91F6A">
              <w:rPr>
                <w:rFonts w:eastAsiaTheme="majorEastAsia" w:cstheme="majorBidi"/>
                <w:sz w:val="18"/>
                <w:szCs w:val="18"/>
                <w:lang w:val="af-ZA"/>
              </w:rPr>
              <w:t xml:space="preserve"> </w:t>
            </w:r>
            <w:r w:rsidRPr="00F91F6A">
              <w:rPr>
                <w:rFonts w:eastAsiaTheme="majorEastAsia" w:cstheme="majorBidi"/>
                <w:sz w:val="18"/>
                <w:szCs w:val="18"/>
              </w:rPr>
              <w:t>համապատասխան</w:t>
            </w:r>
            <w:r w:rsidRPr="00F91F6A">
              <w:rPr>
                <w:rFonts w:eastAsiaTheme="majorEastAsia" w:cstheme="majorBidi"/>
                <w:sz w:val="18"/>
                <w:szCs w:val="18"/>
                <w:lang w:val="af-ZA"/>
              </w:rPr>
              <w:t xml:space="preserve">: </w:t>
            </w:r>
            <w:r w:rsidRPr="00F91F6A">
              <w:rPr>
                <w:rFonts w:eastAsiaTheme="majorEastAsia" w:cstheme="majorBidi"/>
                <w:sz w:val="18"/>
                <w:szCs w:val="18"/>
              </w:rPr>
              <w:t>Նույն</w:t>
            </w:r>
            <w:r w:rsidRPr="00F91F6A">
              <w:rPr>
                <w:rFonts w:eastAsiaTheme="majorEastAsia" w:cstheme="majorBidi"/>
                <w:sz w:val="18"/>
                <w:szCs w:val="18"/>
                <w:lang w:val="af-ZA"/>
              </w:rPr>
              <w:t xml:space="preserve"> </w:t>
            </w:r>
            <w:r w:rsidRPr="00F91F6A">
              <w:rPr>
                <w:rFonts w:eastAsiaTheme="majorEastAsia" w:cstheme="majorBidi"/>
                <w:sz w:val="18"/>
                <w:szCs w:val="18"/>
              </w:rPr>
              <w:t>հրավերին</w:t>
            </w:r>
            <w:r w:rsidRPr="00F91F6A">
              <w:rPr>
                <w:rFonts w:eastAsiaTheme="majorEastAsia" w:cstheme="majorBidi"/>
                <w:sz w:val="18"/>
                <w:szCs w:val="18"/>
                <w:lang w:val="af-ZA"/>
              </w:rPr>
              <w:t xml:space="preserve"> </w:t>
            </w:r>
            <w:r w:rsidRPr="00F91F6A">
              <w:rPr>
                <w:rFonts w:eastAsiaTheme="majorEastAsia" w:cstheme="majorBidi"/>
                <w:sz w:val="18"/>
                <w:szCs w:val="18"/>
              </w:rPr>
              <w:t>կցված</w:t>
            </w:r>
            <w:r w:rsidRPr="00F91F6A">
              <w:rPr>
                <w:rFonts w:eastAsiaTheme="majorEastAsia" w:cstheme="majorBidi"/>
                <w:sz w:val="18"/>
                <w:szCs w:val="18"/>
                <w:lang w:val="af-ZA"/>
              </w:rPr>
              <w:t xml:space="preserve"> </w:t>
            </w:r>
            <w:r w:rsidRPr="00F91F6A">
              <w:rPr>
                <w:rFonts w:eastAsiaTheme="majorEastAsia" w:cstheme="majorBidi"/>
                <w:sz w:val="18"/>
                <w:szCs w:val="18"/>
              </w:rPr>
              <w:t>թիվ</w:t>
            </w:r>
            <w:r w:rsidRPr="00F91F6A">
              <w:rPr>
                <w:rFonts w:eastAsiaTheme="majorEastAsia" w:cstheme="majorBidi"/>
                <w:sz w:val="18"/>
                <w:szCs w:val="18"/>
                <w:lang w:val="af-ZA"/>
              </w:rPr>
              <w:t xml:space="preserve"> 6 </w:t>
            </w:r>
            <w:r w:rsidRPr="00F91F6A">
              <w:rPr>
                <w:rFonts w:eastAsiaTheme="majorEastAsia" w:cstheme="majorBidi"/>
                <w:sz w:val="18"/>
                <w:szCs w:val="18"/>
              </w:rPr>
              <w:lastRenderedPageBreak/>
              <w:t>հավելվածի</w:t>
            </w:r>
            <w:r w:rsidRPr="00F91F6A">
              <w:rPr>
                <w:rFonts w:eastAsiaTheme="majorEastAsia" w:cstheme="majorBidi"/>
                <w:sz w:val="18"/>
                <w:szCs w:val="18"/>
                <w:lang w:val="af-ZA"/>
              </w:rPr>
              <w:t xml:space="preserve"> 4.1 </w:t>
            </w:r>
            <w:r w:rsidRPr="00F91F6A">
              <w:rPr>
                <w:rFonts w:eastAsiaTheme="majorEastAsia" w:cstheme="majorBidi"/>
                <w:sz w:val="18"/>
                <w:szCs w:val="18"/>
              </w:rPr>
              <w:t>կետով</w:t>
            </w:r>
            <w:r w:rsidRPr="00F91F6A">
              <w:rPr>
                <w:rFonts w:eastAsiaTheme="majorEastAsia" w:cstheme="majorBidi"/>
                <w:sz w:val="18"/>
                <w:szCs w:val="18"/>
                <w:lang w:val="af-ZA"/>
              </w:rPr>
              <w:t xml:space="preserve"> </w:t>
            </w:r>
            <w:r w:rsidRPr="00F91F6A">
              <w:rPr>
                <w:rFonts w:eastAsiaTheme="majorEastAsia" w:cstheme="majorBidi"/>
                <w:sz w:val="18"/>
                <w:szCs w:val="18"/>
              </w:rPr>
              <w:t>սահմանվել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որ</w:t>
            </w:r>
            <w:r w:rsidRPr="00F91F6A">
              <w:rPr>
                <w:rFonts w:eastAsiaTheme="majorEastAsia" w:cstheme="majorBidi"/>
                <w:sz w:val="18"/>
                <w:szCs w:val="18"/>
                <w:lang w:val="af-ZA"/>
              </w:rPr>
              <w:t xml:space="preserve"> </w:t>
            </w:r>
            <w:r w:rsidRPr="00F91F6A">
              <w:rPr>
                <w:rFonts w:eastAsiaTheme="majorEastAsia" w:cstheme="majorBidi"/>
                <w:sz w:val="18"/>
                <w:szCs w:val="18"/>
              </w:rPr>
              <w:t>աշխատանքի</w:t>
            </w:r>
            <w:r w:rsidRPr="00F91F6A">
              <w:rPr>
                <w:rFonts w:eastAsiaTheme="majorEastAsia" w:cstheme="majorBidi"/>
                <w:sz w:val="18"/>
                <w:szCs w:val="18"/>
                <w:lang w:val="af-ZA"/>
              </w:rPr>
              <w:t xml:space="preserve"> </w:t>
            </w:r>
            <w:r w:rsidRPr="00F91F6A">
              <w:rPr>
                <w:rFonts w:eastAsiaTheme="majorEastAsia" w:cstheme="majorBidi"/>
                <w:sz w:val="18"/>
                <w:szCs w:val="18"/>
              </w:rPr>
              <w:t>կատարման</w:t>
            </w:r>
            <w:r w:rsidRPr="00F91F6A">
              <w:rPr>
                <w:rFonts w:eastAsiaTheme="majorEastAsia" w:cstheme="majorBidi"/>
                <w:sz w:val="18"/>
                <w:szCs w:val="18"/>
                <w:lang w:val="af-ZA"/>
              </w:rPr>
              <w:t xml:space="preserve"> </w:t>
            </w:r>
            <w:r w:rsidRPr="00F91F6A">
              <w:rPr>
                <w:rFonts w:eastAsiaTheme="majorEastAsia" w:cstheme="majorBidi"/>
                <w:sz w:val="18"/>
                <w:szCs w:val="18"/>
              </w:rPr>
              <w:t>գինը</w:t>
            </w:r>
            <w:r w:rsidRPr="00F91F6A">
              <w:rPr>
                <w:rFonts w:eastAsiaTheme="majorEastAsia" w:cstheme="majorBidi"/>
                <w:sz w:val="18"/>
                <w:szCs w:val="18"/>
                <w:lang w:val="af-ZA"/>
              </w:rPr>
              <w:t xml:space="preserve"> </w:t>
            </w:r>
            <w:r w:rsidRPr="00F91F6A">
              <w:rPr>
                <w:rFonts w:eastAsiaTheme="majorEastAsia" w:cstheme="majorBidi"/>
                <w:sz w:val="18"/>
                <w:szCs w:val="18"/>
              </w:rPr>
              <w:t>կայուն</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իսկ</w:t>
            </w:r>
            <w:r w:rsidRPr="00F91F6A">
              <w:rPr>
                <w:rFonts w:eastAsiaTheme="majorEastAsia" w:cstheme="majorBidi"/>
                <w:sz w:val="18"/>
                <w:szCs w:val="18"/>
                <w:lang w:val="af-ZA"/>
              </w:rPr>
              <w:t xml:space="preserve"> 5.3 </w:t>
            </w:r>
            <w:r w:rsidRPr="00F91F6A">
              <w:rPr>
                <w:rFonts w:eastAsiaTheme="majorEastAsia" w:cstheme="majorBidi"/>
                <w:sz w:val="18"/>
                <w:szCs w:val="18"/>
              </w:rPr>
              <w:t>կետի</w:t>
            </w:r>
            <w:r w:rsidRPr="00F91F6A">
              <w:rPr>
                <w:rFonts w:eastAsiaTheme="majorEastAsia" w:cstheme="majorBidi"/>
                <w:sz w:val="18"/>
                <w:szCs w:val="18"/>
                <w:lang w:val="af-ZA"/>
              </w:rPr>
              <w:t xml:space="preserve"> </w:t>
            </w:r>
            <w:r w:rsidRPr="00F91F6A">
              <w:rPr>
                <w:rFonts w:eastAsiaTheme="majorEastAsia" w:cstheme="majorBidi"/>
                <w:sz w:val="18"/>
                <w:szCs w:val="18"/>
              </w:rPr>
              <w:t>համաձայն՝</w:t>
            </w:r>
            <w:r w:rsidRPr="00F91F6A">
              <w:rPr>
                <w:rFonts w:eastAsiaTheme="majorEastAsia" w:cstheme="majorBidi"/>
                <w:sz w:val="18"/>
                <w:szCs w:val="18"/>
                <w:lang w:val="af-ZA"/>
              </w:rPr>
              <w:t xml:space="preserve"> </w:t>
            </w:r>
            <w:r w:rsidRPr="00F91F6A">
              <w:rPr>
                <w:rFonts w:eastAsiaTheme="majorEastAsia" w:cstheme="majorBidi"/>
                <w:sz w:val="18"/>
                <w:szCs w:val="18"/>
              </w:rPr>
              <w:t>եթե</w:t>
            </w:r>
            <w:r w:rsidRPr="00F91F6A">
              <w:rPr>
                <w:rFonts w:eastAsiaTheme="majorEastAsia" w:cstheme="majorBidi"/>
                <w:sz w:val="18"/>
                <w:szCs w:val="18"/>
                <w:lang w:val="af-ZA"/>
              </w:rPr>
              <w:t xml:space="preserve"> </w:t>
            </w:r>
            <w:r w:rsidRPr="00F91F6A">
              <w:rPr>
                <w:rFonts w:eastAsiaTheme="majorEastAsia" w:cstheme="majorBidi"/>
                <w:sz w:val="18"/>
                <w:szCs w:val="18"/>
              </w:rPr>
              <w:t>կնքվելիք</w:t>
            </w:r>
            <w:r w:rsidRPr="00F91F6A">
              <w:rPr>
                <w:rFonts w:eastAsiaTheme="majorEastAsia" w:cstheme="majorBidi"/>
                <w:sz w:val="18"/>
                <w:szCs w:val="18"/>
                <w:lang w:val="af-ZA"/>
              </w:rPr>
              <w:t xml:space="preserve"> </w:t>
            </w:r>
            <w:r w:rsidRPr="00F91F6A">
              <w:rPr>
                <w:rFonts w:eastAsiaTheme="majorEastAsia" w:cstheme="majorBidi"/>
                <w:sz w:val="18"/>
                <w:szCs w:val="18"/>
              </w:rPr>
              <w:t>պայմանագրի</w:t>
            </w:r>
            <w:r w:rsidRPr="00F91F6A">
              <w:rPr>
                <w:rFonts w:eastAsiaTheme="majorEastAsia" w:cstheme="majorBidi"/>
                <w:sz w:val="18"/>
                <w:szCs w:val="18"/>
                <w:lang w:val="af-ZA"/>
              </w:rPr>
              <w:t xml:space="preserve"> </w:t>
            </w:r>
            <w:r w:rsidRPr="00F91F6A">
              <w:rPr>
                <w:rFonts w:eastAsiaTheme="majorEastAsia" w:cstheme="majorBidi"/>
                <w:sz w:val="18"/>
                <w:szCs w:val="18"/>
              </w:rPr>
              <w:t>գինը</w:t>
            </w:r>
            <w:r w:rsidRPr="00F91F6A">
              <w:rPr>
                <w:rFonts w:eastAsiaTheme="majorEastAsia" w:cstheme="majorBidi"/>
                <w:sz w:val="18"/>
                <w:szCs w:val="18"/>
                <w:lang w:val="af-ZA"/>
              </w:rPr>
              <w:t xml:space="preserve"> </w:t>
            </w:r>
            <w:r w:rsidRPr="00F91F6A">
              <w:rPr>
                <w:rFonts w:eastAsiaTheme="majorEastAsia" w:cstheme="majorBidi"/>
                <w:sz w:val="18"/>
                <w:szCs w:val="18"/>
              </w:rPr>
              <w:t>կայուն</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ապա</w:t>
            </w:r>
            <w:r w:rsidRPr="00F91F6A">
              <w:rPr>
                <w:rFonts w:eastAsiaTheme="majorEastAsia" w:cstheme="majorBidi"/>
                <w:sz w:val="18"/>
                <w:szCs w:val="18"/>
                <w:lang w:val="af-ZA"/>
              </w:rPr>
              <w:t xml:space="preserve"> </w:t>
            </w:r>
            <w:r w:rsidRPr="00F91F6A">
              <w:rPr>
                <w:rFonts w:eastAsiaTheme="majorEastAsia" w:cstheme="majorBidi"/>
                <w:sz w:val="18"/>
                <w:szCs w:val="18"/>
              </w:rPr>
              <w:t>գնային</w:t>
            </w:r>
            <w:r w:rsidRPr="00F91F6A">
              <w:rPr>
                <w:rFonts w:eastAsiaTheme="majorEastAsia" w:cstheme="majorBidi"/>
                <w:sz w:val="18"/>
                <w:szCs w:val="18"/>
                <w:lang w:val="af-ZA"/>
              </w:rPr>
              <w:t xml:space="preserve"> </w:t>
            </w:r>
            <w:r w:rsidRPr="00F91F6A">
              <w:rPr>
                <w:rFonts w:eastAsiaTheme="majorEastAsia" w:cstheme="majorBidi"/>
                <w:sz w:val="18"/>
                <w:szCs w:val="18"/>
              </w:rPr>
              <w:t>առաջարկը</w:t>
            </w:r>
            <w:r w:rsidRPr="00F91F6A">
              <w:rPr>
                <w:rFonts w:eastAsiaTheme="majorEastAsia" w:cstheme="majorBidi"/>
                <w:sz w:val="18"/>
                <w:szCs w:val="18"/>
                <w:lang w:val="af-ZA"/>
              </w:rPr>
              <w:t xml:space="preserve"> </w:t>
            </w:r>
            <w:r w:rsidRPr="00F91F6A">
              <w:rPr>
                <w:rFonts w:eastAsiaTheme="majorEastAsia" w:cstheme="majorBidi"/>
                <w:sz w:val="18"/>
                <w:szCs w:val="18"/>
              </w:rPr>
              <w:t>ներկայացվում</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մեկ</w:t>
            </w:r>
            <w:r w:rsidRPr="00F91F6A">
              <w:rPr>
                <w:rFonts w:eastAsiaTheme="majorEastAsia" w:cstheme="majorBidi"/>
                <w:sz w:val="18"/>
                <w:szCs w:val="18"/>
                <w:lang w:val="af-ZA"/>
              </w:rPr>
              <w:t xml:space="preserve"> </w:t>
            </w:r>
            <w:r w:rsidRPr="00F91F6A">
              <w:rPr>
                <w:rFonts w:eastAsiaTheme="majorEastAsia" w:cstheme="majorBidi"/>
                <w:sz w:val="18"/>
                <w:szCs w:val="18"/>
              </w:rPr>
              <w:t>թվով՝</w:t>
            </w:r>
            <w:r w:rsidRPr="00F91F6A">
              <w:rPr>
                <w:rFonts w:eastAsiaTheme="majorEastAsia" w:cstheme="majorBidi"/>
                <w:sz w:val="18"/>
                <w:szCs w:val="18"/>
                <w:lang w:val="af-ZA"/>
              </w:rPr>
              <w:t xml:space="preserve"> </w:t>
            </w:r>
            <w:r w:rsidRPr="00F91F6A">
              <w:rPr>
                <w:rFonts w:eastAsiaTheme="majorEastAsia" w:cstheme="majorBidi"/>
                <w:sz w:val="18"/>
                <w:szCs w:val="18"/>
              </w:rPr>
              <w:t>պայմանագրի</w:t>
            </w:r>
            <w:r w:rsidRPr="00F91F6A">
              <w:rPr>
                <w:rFonts w:eastAsiaTheme="majorEastAsia" w:cstheme="majorBidi"/>
                <w:sz w:val="18"/>
                <w:szCs w:val="18"/>
                <w:lang w:val="af-ZA"/>
              </w:rPr>
              <w:t xml:space="preserve"> </w:t>
            </w:r>
            <w:r w:rsidRPr="00F91F6A">
              <w:rPr>
                <w:rFonts w:eastAsiaTheme="majorEastAsia" w:cstheme="majorBidi"/>
                <w:sz w:val="18"/>
                <w:szCs w:val="18"/>
              </w:rPr>
              <w:t>կատարման</w:t>
            </w:r>
            <w:r w:rsidRPr="00F91F6A">
              <w:rPr>
                <w:rFonts w:eastAsiaTheme="majorEastAsia" w:cstheme="majorBidi"/>
                <w:sz w:val="18"/>
                <w:szCs w:val="18"/>
                <w:lang w:val="af-ZA"/>
              </w:rPr>
              <w:t xml:space="preserve"> </w:t>
            </w:r>
            <w:r w:rsidRPr="00F91F6A">
              <w:rPr>
                <w:rFonts w:eastAsiaTheme="majorEastAsia" w:cstheme="majorBidi"/>
                <w:sz w:val="18"/>
                <w:szCs w:val="18"/>
              </w:rPr>
              <w:t>համար</w:t>
            </w:r>
            <w:r w:rsidRPr="00F91F6A">
              <w:rPr>
                <w:rFonts w:eastAsiaTheme="majorEastAsia" w:cstheme="majorBidi"/>
                <w:sz w:val="18"/>
                <w:szCs w:val="18"/>
                <w:lang w:val="af-ZA"/>
              </w:rPr>
              <w:t xml:space="preserve"> </w:t>
            </w:r>
            <w:r w:rsidRPr="00F91F6A">
              <w:rPr>
                <w:rFonts w:eastAsiaTheme="majorEastAsia" w:cstheme="majorBidi"/>
                <w:sz w:val="18"/>
                <w:szCs w:val="18"/>
              </w:rPr>
              <w:t>առաջարկվող</w:t>
            </w:r>
            <w:r w:rsidRPr="00F91F6A">
              <w:rPr>
                <w:rFonts w:eastAsiaTheme="majorEastAsia" w:cstheme="majorBidi"/>
                <w:sz w:val="18"/>
                <w:szCs w:val="18"/>
                <w:lang w:val="af-ZA"/>
              </w:rPr>
              <w:t xml:space="preserve"> </w:t>
            </w:r>
            <w:r w:rsidRPr="00F91F6A">
              <w:rPr>
                <w:rFonts w:eastAsiaTheme="majorEastAsia" w:cstheme="majorBidi"/>
                <w:sz w:val="18"/>
                <w:szCs w:val="18"/>
              </w:rPr>
              <w:t>ընդհանուր</w:t>
            </w:r>
            <w:r w:rsidRPr="00F91F6A">
              <w:rPr>
                <w:rFonts w:eastAsiaTheme="majorEastAsia" w:cstheme="majorBidi"/>
                <w:sz w:val="18"/>
                <w:szCs w:val="18"/>
                <w:lang w:val="af-ZA"/>
              </w:rPr>
              <w:t xml:space="preserve"> </w:t>
            </w:r>
            <w:r w:rsidRPr="00F91F6A">
              <w:rPr>
                <w:rFonts w:eastAsiaTheme="majorEastAsia" w:cstheme="majorBidi"/>
                <w:sz w:val="18"/>
                <w:szCs w:val="18"/>
              </w:rPr>
              <w:t>գնով</w:t>
            </w:r>
            <w:r w:rsidRPr="00F91F6A">
              <w:rPr>
                <w:rFonts w:eastAsiaTheme="majorEastAsia" w:cstheme="majorBidi"/>
                <w:sz w:val="18"/>
                <w:szCs w:val="18"/>
                <w:lang w:val="af-ZA"/>
              </w:rPr>
              <w:t xml:space="preserve">: </w:t>
            </w:r>
          </w:p>
          <w:p w14:paraId="0565AC0A" w14:textId="77777777" w:rsidR="00A1238C" w:rsidRPr="00F91F6A" w:rsidRDefault="00A1238C" w:rsidP="00E81060">
            <w:pPr>
              <w:pStyle w:val="NormalWeb"/>
              <w:shd w:val="clear" w:color="auto" w:fill="FFFFFF"/>
              <w:spacing w:before="0" w:beforeAutospacing="0" w:after="0" w:afterAutospacing="0"/>
              <w:ind w:firstLine="375"/>
              <w:jc w:val="both"/>
              <w:rPr>
                <w:rFonts w:ascii="GHEA Grapalat" w:eastAsiaTheme="majorEastAsia" w:hAnsi="GHEA Grapalat" w:cstheme="majorBidi"/>
                <w:sz w:val="18"/>
                <w:szCs w:val="18"/>
                <w:lang w:val="af-ZA"/>
              </w:rPr>
            </w:pP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Այսպիսով</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կողմերի</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միջև</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շինարարական</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աշխատանքների</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ձեռքբերման</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պայմանագիրը</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գնային</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առաջարկով</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ներկայացված</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և</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ծավալաթերթին</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համապատասխան</w:t>
            </w:r>
            <w:r w:rsidRPr="00F91F6A">
              <w:rPr>
                <w:rFonts w:ascii="GHEA Grapalat" w:eastAsiaTheme="majorEastAsia" w:hAnsi="GHEA Grapalat" w:cstheme="majorBidi"/>
                <w:sz w:val="18"/>
                <w:szCs w:val="18"/>
                <w:lang w:val="af-ZA"/>
              </w:rPr>
              <w:t xml:space="preserve"> 4,445.64 հազ. դրամ  </w:t>
            </w:r>
            <w:r w:rsidRPr="00F91F6A">
              <w:rPr>
                <w:rFonts w:ascii="GHEA Grapalat" w:eastAsiaTheme="majorEastAsia" w:hAnsi="GHEA Grapalat" w:cstheme="majorBidi"/>
                <w:sz w:val="18"/>
                <w:szCs w:val="18"/>
              </w:rPr>
              <w:t>գումարի</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փոխարեն</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կնքվել</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է</w:t>
            </w:r>
            <w:r w:rsidRPr="00F91F6A">
              <w:rPr>
                <w:rFonts w:ascii="GHEA Grapalat" w:eastAsiaTheme="majorEastAsia" w:hAnsi="GHEA Grapalat" w:cstheme="majorBidi"/>
                <w:sz w:val="18"/>
                <w:szCs w:val="18"/>
                <w:lang w:val="af-ZA"/>
              </w:rPr>
              <w:t xml:space="preserve"> 20,000.00 </w:t>
            </w:r>
            <w:r w:rsidRPr="00F91F6A">
              <w:rPr>
                <w:rFonts w:ascii="GHEA Grapalat" w:eastAsiaTheme="majorEastAsia" w:hAnsi="GHEA Grapalat" w:cstheme="majorBidi"/>
                <w:sz w:val="18"/>
                <w:szCs w:val="18"/>
              </w:rPr>
              <w:t>հազ</w:t>
            </w:r>
            <w:r w:rsidRPr="00F91F6A">
              <w:rPr>
                <w:rFonts w:ascii="GHEA Grapalat" w:eastAsiaTheme="majorEastAsia" w:hAnsi="GHEA Grapalat" w:cstheme="majorBidi"/>
                <w:sz w:val="18"/>
                <w:szCs w:val="18"/>
                <w:lang w:val="af-ZA"/>
              </w:rPr>
              <w:t xml:space="preserve">. </w:t>
            </w:r>
            <w:r w:rsidRPr="00F91F6A">
              <w:rPr>
                <w:rFonts w:ascii="GHEA Grapalat" w:eastAsiaTheme="majorEastAsia" w:hAnsi="GHEA Grapalat" w:cstheme="majorBidi"/>
                <w:sz w:val="18"/>
                <w:szCs w:val="18"/>
              </w:rPr>
              <w:t>դրամով</w:t>
            </w:r>
            <w:r w:rsidRPr="00F91F6A">
              <w:rPr>
                <w:rFonts w:ascii="GHEA Grapalat" w:eastAsiaTheme="majorEastAsia" w:hAnsi="GHEA Grapalat" w:cstheme="majorBidi"/>
                <w:sz w:val="18"/>
                <w:szCs w:val="18"/>
                <w:lang w:val="af-ZA"/>
              </w:rPr>
              <w:t xml:space="preserve">: </w:t>
            </w:r>
          </w:p>
          <w:p w14:paraId="2885A957" w14:textId="77777777" w:rsidR="00A1238C" w:rsidRPr="00F91F6A" w:rsidRDefault="00A1238C" w:rsidP="00E81060">
            <w:pPr>
              <w:pStyle w:val="NormalWeb"/>
              <w:shd w:val="clear" w:color="auto" w:fill="FFFFFF"/>
              <w:spacing w:before="0" w:beforeAutospacing="0" w:after="0" w:afterAutospacing="0"/>
              <w:ind w:firstLine="375"/>
              <w:jc w:val="both"/>
              <w:rPr>
                <w:rFonts w:ascii="GHEA Grapalat" w:hAnsi="GHEA Grapalat" w:cs="Calibri"/>
                <w:sz w:val="18"/>
                <w:szCs w:val="18"/>
                <w:lang w:val="hy-AM" w:eastAsia="ru-RU"/>
              </w:rPr>
            </w:pPr>
          </w:p>
        </w:tc>
        <w:tc>
          <w:tcPr>
            <w:tcW w:w="1417" w:type="dxa"/>
            <w:shd w:val="clear" w:color="auto" w:fill="auto"/>
            <w:vAlign w:val="center"/>
          </w:tcPr>
          <w:p w14:paraId="2ABE40CE"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5FC8DC47" w14:textId="77777777" w:rsidR="00A1238C" w:rsidRPr="00F91F6A" w:rsidRDefault="00A1238C" w:rsidP="00E81060">
            <w:pPr>
              <w:ind w:firstLine="0"/>
              <w:rPr>
                <w:sz w:val="18"/>
                <w:szCs w:val="18"/>
                <w:shd w:val="clear" w:color="auto" w:fill="FFFFFF"/>
                <w:lang w:val="hy-AM"/>
              </w:rPr>
            </w:pPr>
            <w:r w:rsidRPr="00F91F6A">
              <w:rPr>
                <w:sz w:val="18"/>
                <w:szCs w:val="18"/>
                <w:shd w:val="clear" w:color="auto" w:fill="FFFFFF"/>
                <w:lang w:val="hy-AM"/>
              </w:rPr>
              <w:t>Միջոցներ են ձեռնարկվում նմանատիպ անհամապատասխանությունները հետագայում բացառելու ուղղությամբ։</w:t>
            </w:r>
          </w:p>
          <w:p w14:paraId="37B76789" w14:textId="77777777" w:rsidR="00A1238C" w:rsidRPr="00F91F6A" w:rsidRDefault="00A1238C" w:rsidP="00E81060">
            <w:pPr>
              <w:rPr>
                <w:sz w:val="18"/>
                <w:szCs w:val="18"/>
                <w:shd w:val="clear" w:color="auto" w:fill="FFFFFF"/>
                <w:lang w:val="hy-AM"/>
              </w:rPr>
            </w:pPr>
          </w:p>
        </w:tc>
        <w:tc>
          <w:tcPr>
            <w:tcW w:w="3021" w:type="dxa"/>
            <w:gridSpan w:val="2"/>
          </w:tcPr>
          <w:p w14:paraId="120BC126" w14:textId="77777777" w:rsidR="00A1238C" w:rsidRPr="00F91F6A" w:rsidRDefault="00A1238C" w:rsidP="00E81060">
            <w:pPr>
              <w:ind w:firstLine="0"/>
              <w:rPr>
                <w:sz w:val="18"/>
                <w:szCs w:val="18"/>
                <w:shd w:val="clear" w:color="auto" w:fill="FFFFFF"/>
                <w:lang w:val="hy-AM"/>
              </w:rPr>
            </w:pPr>
            <w:r>
              <w:rPr>
                <w:sz w:val="18"/>
                <w:szCs w:val="18"/>
              </w:rPr>
              <w:t>Ընդունվել է ի գիտություն:</w:t>
            </w:r>
          </w:p>
        </w:tc>
      </w:tr>
      <w:tr w:rsidR="00A1238C" w:rsidRPr="00931145" w14:paraId="26A8669A" w14:textId="77777777" w:rsidTr="00E81060">
        <w:trPr>
          <w:trHeight w:val="104"/>
        </w:trPr>
        <w:tc>
          <w:tcPr>
            <w:tcW w:w="454" w:type="dxa"/>
            <w:shd w:val="clear" w:color="auto" w:fill="auto"/>
            <w:vAlign w:val="center"/>
          </w:tcPr>
          <w:p w14:paraId="03761617" w14:textId="77777777" w:rsidR="00A1238C" w:rsidRPr="00F91F6A" w:rsidRDefault="00A1238C" w:rsidP="00E81060">
            <w:pPr>
              <w:ind w:firstLine="0"/>
              <w:rPr>
                <w:rFonts w:eastAsia="Microsoft JhengHei" w:cs="Microsoft JhengHei"/>
                <w:b/>
                <w:sz w:val="18"/>
                <w:szCs w:val="18"/>
                <w:shd w:val="clear" w:color="auto" w:fill="FFFFFF"/>
                <w:lang w:val="hy-AM"/>
              </w:rPr>
            </w:pPr>
            <w:r>
              <w:rPr>
                <w:b/>
                <w:sz w:val="18"/>
                <w:szCs w:val="18"/>
                <w:shd w:val="clear" w:color="auto" w:fill="FFFFFF"/>
                <w:lang w:val="hy-AM"/>
              </w:rPr>
              <w:lastRenderedPageBreak/>
              <w:t>9</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vAlign w:val="center"/>
          </w:tcPr>
          <w:p w14:paraId="643A2B9F" w14:textId="77777777" w:rsidR="00A1238C" w:rsidRPr="00F91F6A" w:rsidRDefault="00A1238C" w:rsidP="00E81060">
            <w:pPr>
              <w:pStyle w:val="Heading1"/>
              <w:keepNext/>
              <w:keepLines/>
              <w:numPr>
                <w:ilvl w:val="0"/>
                <w:numId w:val="0"/>
              </w:numPr>
              <w:tabs>
                <w:tab w:val="left" w:pos="284"/>
              </w:tabs>
              <w:spacing w:before="320" w:after="0"/>
              <w:ind w:right="0"/>
              <w:outlineLvl w:val="0"/>
              <w:rPr>
                <w:color w:val="auto"/>
                <w:sz w:val="18"/>
                <w:szCs w:val="18"/>
                <w:lang w:val="hy-AM"/>
              </w:rPr>
            </w:pPr>
            <w:bookmarkStart w:id="19" w:name="_Toc167113884"/>
            <w:bookmarkStart w:id="20" w:name="_Toc172188990"/>
            <w:bookmarkStart w:id="21" w:name="_Toc173766089"/>
            <w:bookmarkStart w:id="22" w:name="_Toc180655277"/>
            <w:r w:rsidRPr="00F91F6A">
              <w:rPr>
                <w:color w:val="auto"/>
                <w:sz w:val="18"/>
                <w:szCs w:val="18"/>
                <w:lang w:val="hy-AM"/>
              </w:rPr>
              <w:t>«ՀՀ ՈԶ ԳՀԾՁԲ-23/7/Բ/3/ԱԾ-03» ծածկագրերով գնման ընթացակարգի կազմակերպումը</w:t>
            </w:r>
            <w:bookmarkEnd w:id="19"/>
            <w:bookmarkEnd w:id="20"/>
            <w:bookmarkEnd w:id="21"/>
            <w:bookmarkEnd w:id="22"/>
          </w:p>
        </w:tc>
      </w:tr>
      <w:tr w:rsidR="00A1238C" w:rsidRPr="00931145" w14:paraId="7A7BA667" w14:textId="77777777" w:rsidTr="00E81060">
        <w:trPr>
          <w:trHeight w:val="1070"/>
        </w:trPr>
        <w:tc>
          <w:tcPr>
            <w:tcW w:w="454" w:type="dxa"/>
            <w:shd w:val="clear" w:color="auto" w:fill="auto"/>
            <w:vAlign w:val="center"/>
          </w:tcPr>
          <w:p w14:paraId="2574F4BE" w14:textId="77777777" w:rsidR="00A1238C" w:rsidRPr="00F91F6A" w:rsidRDefault="00A1238C" w:rsidP="00E81060">
            <w:pPr>
              <w:rPr>
                <w:b/>
                <w:sz w:val="18"/>
                <w:szCs w:val="18"/>
                <w:shd w:val="clear" w:color="auto" w:fill="FFFFFF"/>
                <w:lang w:val="hy-AM"/>
              </w:rPr>
            </w:pPr>
          </w:p>
        </w:tc>
        <w:tc>
          <w:tcPr>
            <w:tcW w:w="4679" w:type="dxa"/>
            <w:shd w:val="clear" w:color="auto" w:fill="auto"/>
          </w:tcPr>
          <w:p w14:paraId="12DDEBDA" w14:textId="77777777" w:rsidR="00A1238C" w:rsidRPr="00F91F6A" w:rsidRDefault="00A1238C" w:rsidP="00E81060">
            <w:pPr>
              <w:widowControl w:val="0"/>
              <w:ind w:firstLine="720"/>
              <w:rPr>
                <w:rFonts w:cs="Sylfaen"/>
                <w:b/>
                <w:i/>
                <w:sz w:val="18"/>
                <w:szCs w:val="18"/>
                <w:lang w:val="hy-AM"/>
              </w:rPr>
            </w:pPr>
            <w:r w:rsidRPr="00F91F6A">
              <w:rPr>
                <w:rFonts w:cs="Sylfaen"/>
                <w:b/>
                <w:i/>
                <w:color w:val="000000" w:themeColor="text1"/>
                <w:sz w:val="18"/>
                <w:szCs w:val="18"/>
                <w:lang w:val="hy-AM"/>
              </w:rPr>
              <w:t>Առկա է անհամապատասխանություն ՀՀ Ֆինանսների և Էկոնոմիկայի նախարարի </w:t>
            </w:r>
            <w:r w:rsidRPr="00F91F6A">
              <w:rPr>
                <w:rFonts w:cs="Sylfaen"/>
                <w:b/>
                <w:bCs/>
                <w:i/>
                <w:color w:val="000000" w:themeColor="text1"/>
                <w:sz w:val="18"/>
                <w:szCs w:val="18"/>
                <w:lang w:val="hy-AM"/>
              </w:rPr>
              <w:t>Հայաստանի Հանրապետության բյուջետային ու հանրային հատվածի հաշվապահական հաշվառման դասակարգումները և դրանց կիրառման ցուցումները հաստատելու մասին 2007 թվականի հունվարի 9-ի թիվ 5-Ն հրամանով սահմանված պահանջների նկատմամբ,</w:t>
            </w:r>
            <w:r w:rsidRPr="00F91F6A">
              <w:rPr>
                <w:b/>
                <w:i/>
                <w:sz w:val="18"/>
                <w:szCs w:val="18"/>
                <w:lang w:val="hy-AM"/>
              </w:rPr>
              <w:t xml:space="preserve"> ուղևորափոխադրող</w:t>
            </w:r>
            <w:r w:rsidRPr="00F91F6A">
              <w:rPr>
                <w:b/>
                <w:i/>
                <w:sz w:val="18"/>
                <w:szCs w:val="18"/>
                <w:lang w:val="af-ZA"/>
              </w:rPr>
              <w:t xml:space="preserve"> </w:t>
            </w:r>
            <w:r w:rsidRPr="00F91F6A">
              <w:rPr>
                <w:b/>
                <w:i/>
                <w:sz w:val="18"/>
                <w:szCs w:val="18"/>
                <w:lang w:val="hy-AM"/>
              </w:rPr>
              <w:t>ավտոմեքենաների</w:t>
            </w:r>
            <w:r w:rsidRPr="00F91F6A">
              <w:rPr>
                <w:b/>
                <w:i/>
                <w:sz w:val="18"/>
                <w:szCs w:val="18"/>
                <w:lang w:val="af-ZA"/>
              </w:rPr>
              <w:t xml:space="preserve"> (</w:t>
            </w:r>
            <w:r w:rsidRPr="00F91F6A">
              <w:rPr>
                <w:b/>
                <w:i/>
                <w:sz w:val="18"/>
                <w:szCs w:val="18"/>
                <w:lang w:val="hy-AM"/>
              </w:rPr>
              <w:t>վարորդի</w:t>
            </w:r>
            <w:r w:rsidRPr="00F91F6A">
              <w:rPr>
                <w:b/>
                <w:i/>
                <w:sz w:val="18"/>
                <w:szCs w:val="18"/>
                <w:lang w:val="af-ZA"/>
              </w:rPr>
              <w:t xml:space="preserve"> </w:t>
            </w:r>
            <w:r w:rsidRPr="00F91F6A">
              <w:rPr>
                <w:b/>
                <w:i/>
                <w:sz w:val="18"/>
                <w:szCs w:val="18"/>
                <w:lang w:val="hy-AM"/>
              </w:rPr>
              <w:t>հետ</w:t>
            </w:r>
            <w:r w:rsidRPr="00F91F6A">
              <w:rPr>
                <w:b/>
                <w:i/>
                <w:sz w:val="18"/>
                <w:szCs w:val="18"/>
                <w:lang w:val="af-ZA"/>
              </w:rPr>
              <w:t xml:space="preserve"> </w:t>
            </w:r>
            <w:r w:rsidRPr="00F91F6A">
              <w:rPr>
                <w:b/>
                <w:i/>
                <w:sz w:val="18"/>
                <w:szCs w:val="18"/>
                <w:lang w:val="hy-AM"/>
              </w:rPr>
              <w:t>միասին</w:t>
            </w:r>
            <w:r w:rsidRPr="00F91F6A">
              <w:rPr>
                <w:b/>
                <w:i/>
                <w:sz w:val="18"/>
                <w:szCs w:val="18"/>
                <w:lang w:val="af-ZA"/>
              </w:rPr>
              <w:t>)</w:t>
            </w:r>
            <w:r w:rsidRPr="00F91F6A">
              <w:rPr>
                <w:rFonts w:cs="Sylfaen"/>
                <w:b/>
                <w:i/>
                <w:color w:val="000000" w:themeColor="text1"/>
                <w:sz w:val="18"/>
                <w:szCs w:val="18"/>
                <w:lang w:val="af-ZA"/>
              </w:rPr>
              <w:t xml:space="preserve"> </w:t>
            </w:r>
            <w:r w:rsidRPr="00F91F6A">
              <w:rPr>
                <w:b/>
                <w:i/>
                <w:sz w:val="18"/>
                <w:szCs w:val="18"/>
                <w:lang w:val="hy-AM"/>
              </w:rPr>
              <w:t>վարձակալության</w:t>
            </w:r>
            <w:r w:rsidRPr="00F91F6A">
              <w:rPr>
                <w:b/>
                <w:i/>
                <w:sz w:val="18"/>
                <w:szCs w:val="18"/>
                <w:lang w:val="af-ZA"/>
              </w:rPr>
              <w:t xml:space="preserve"> </w:t>
            </w:r>
            <w:r w:rsidRPr="00F91F6A">
              <w:rPr>
                <w:b/>
                <w:i/>
                <w:sz w:val="18"/>
                <w:szCs w:val="18"/>
                <w:lang w:val="hy-AM"/>
              </w:rPr>
              <w:t>ծառայությունների</w:t>
            </w:r>
            <w:r w:rsidRPr="00F91F6A">
              <w:rPr>
                <w:b/>
                <w:i/>
                <w:sz w:val="18"/>
                <w:szCs w:val="18"/>
                <w:lang w:val="af-ZA"/>
              </w:rPr>
              <w:t xml:space="preserve"> ձեռք բերման ծախսերը </w:t>
            </w:r>
            <w:r w:rsidRPr="00F91F6A">
              <w:rPr>
                <w:rFonts w:cs="Sylfaen"/>
                <w:b/>
                <w:i/>
                <w:color w:val="000000" w:themeColor="text1"/>
                <w:sz w:val="18"/>
                <w:szCs w:val="18"/>
                <w:lang w:val="hy-AM"/>
              </w:rPr>
              <w:t xml:space="preserve">421600՝ </w:t>
            </w:r>
            <w:r w:rsidRPr="00F91F6A">
              <w:rPr>
                <w:b/>
                <w:i/>
                <w:color w:val="000000" w:themeColor="text1"/>
                <w:sz w:val="18"/>
                <w:szCs w:val="18"/>
                <w:lang w:val="hy-AM"/>
              </w:rPr>
              <w:t></w:t>
            </w:r>
            <w:r w:rsidRPr="00F91F6A">
              <w:rPr>
                <w:rFonts w:cs="Sylfaen"/>
                <w:b/>
                <w:i/>
                <w:color w:val="000000" w:themeColor="text1"/>
                <w:sz w:val="18"/>
                <w:szCs w:val="18"/>
                <w:lang w:val="hy-AM"/>
              </w:rPr>
              <w:t>Գույքի և սարքավորումների վարձակալություն տնտեսագիտական դասակարգման հոդվածով</w:t>
            </w:r>
            <w:r w:rsidRPr="00F91F6A">
              <w:rPr>
                <w:rFonts w:cs="Sylfaen"/>
                <w:b/>
                <w:i/>
                <w:color w:val="000000" w:themeColor="text1"/>
                <w:sz w:val="18"/>
                <w:szCs w:val="18"/>
                <w:lang w:val="af-ZA"/>
              </w:rPr>
              <w:t xml:space="preserve">ի փոխարեն պետք է կատարվեր 423900 </w:t>
            </w:r>
            <w:r w:rsidRPr="00F91F6A">
              <w:rPr>
                <w:rFonts w:cs="Sylfaen"/>
                <w:b/>
                <w:i/>
                <w:color w:val="000000" w:themeColor="text1"/>
                <w:sz w:val="18"/>
                <w:szCs w:val="18"/>
                <w:lang w:val="hy-AM"/>
              </w:rPr>
              <w:t>Ընդհանուր</w:t>
            </w:r>
            <w:r w:rsidRPr="00F91F6A">
              <w:rPr>
                <w:rFonts w:cs="Sylfaen"/>
                <w:b/>
                <w:i/>
                <w:color w:val="000000" w:themeColor="text1"/>
                <w:sz w:val="18"/>
                <w:szCs w:val="18"/>
                <w:lang w:val="af-ZA"/>
              </w:rPr>
              <w:t xml:space="preserve"> </w:t>
            </w:r>
            <w:r w:rsidRPr="00F91F6A">
              <w:rPr>
                <w:rFonts w:cs="Sylfaen"/>
                <w:b/>
                <w:i/>
                <w:color w:val="000000" w:themeColor="text1"/>
                <w:sz w:val="18"/>
                <w:szCs w:val="18"/>
                <w:lang w:val="hy-AM"/>
              </w:rPr>
              <w:t>բնույթի</w:t>
            </w:r>
            <w:r w:rsidRPr="00F91F6A">
              <w:rPr>
                <w:rFonts w:cs="Sylfaen"/>
                <w:b/>
                <w:i/>
                <w:color w:val="000000" w:themeColor="text1"/>
                <w:sz w:val="18"/>
                <w:szCs w:val="18"/>
                <w:lang w:val="af-ZA"/>
              </w:rPr>
              <w:t xml:space="preserve"> </w:t>
            </w:r>
            <w:r w:rsidRPr="00F91F6A">
              <w:rPr>
                <w:rFonts w:cs="Sylfaen"/>
                <w:b/>
                <w:i/>
                <w:color w:val="000000" w:themeColor="text1"/>
                <w:sz w:val="18"/>
                <w:szCs w:val="18"/>
                <w:lang w:val="hy-AM"/>
              </w:rPr>
              <w:t>այլ</w:t>
            </w:r>
            <w:r w:rsidRPr="00F91F6A">
              <w:rPr>
                <w:rFonts w:cs="Sylfaen"/>
                <w:b/>
                <w:i/>
                <w:color w:val="000000" w:themeColor="text1"/>
                <w:sz w:val="18"/>
                <w:szCs w:val="18"/>
                <w:lang w:val="af-ZA"/>
              </w:rPr>
              <w:t xml:space="preserve"> </w:t>
            </w:r>
            <w:r w:rsidRPr="00F91F6A">
              <w:rPr>
                <w:rFonts w:cs="Sylfaen"/>
                <w:b/>
                <w:i/>
                <w:color w:val="000000" w:themeColor="text1"/>
                <w:sz w:val="18"/>
                <w:szCs w:val="18"/>
                <w:lang w:val="hy-AM"/>
              </w:rPr>
              <w:t>ծառայություններ տնտեսագիտական դասակարգման հոդվածի փոխարեն</w:t>
            </w:r>
            <w:r w:rsidRPr="00F91F6A">
              <w:rPr>
                <w:rFonts w:cs="Sylfaen"/>
                <w:b/>
                <w:bCs/>
                <w:i/>
                <w:color w:val="000000" w:themeColor="text1"/>
                <w:sz w:val="18"/>
                <w:szCs w:val="18"/>
                <w:lang w:val="hy-AM"/>
              </w:rPr>
              <w:t>:</w:t>
            </w:r>
            <w:r w:rsidRPr="00F91F6A">
              <w:rPr>
                <w:rFonts w:cs="Sylfaen"/>
                <w:b/>
                <w:i/>
                <w:sz w:val="18"/>
                <w:szCs w:val="18"/>
                <w:lang w:val="hy-AM"/>
              </w:rPr>
              <w:t xml:space="preserve"> </w:t>
            </w:r>
          </w:p>
          <w:p w14:paraId="66ADC0F7" w14:textId="77777777" w:rsidR="00A1238C" w:rsidRPr="00F91F6A" w:rsidRDefault="00A1238C" w:rsidP="00E81060">
            <w:pPr>
              <w:widowControl w:val="0"/>
              <w:ind w:firstLine="720"/>
              <w:rPr>
                <w:rFonts w:cs="Sylfaen"/>
                <w:b/>
                <w:bCs/>
                <w:i/>
                <w:color w:val="000000" w:themeColor="text1"/>
                <w:sz w:val="18"/>
                <w:szCs w:val="18"/>
                <w:lang w:val="hy-AM"/>
              </w:rPr>
            </w:pPr>
            <w:r w:rsidRPr="00F91F6A">
              <w:rPr>
                <w:rFonts w:cs="Sylfaen"/>
                <w:b/>
                <w:bCs/>
                <w:i/>
                <w:color w:val="000000" w:themeColor="text1"/>
                <w:sz w:val="18"/>
                <w:szCs w:val="18"/>
                <w:lang w:val="hy-AM"/>
              </w:rPr>
              <w:t>Առկա է անհամապատասխանություն  Գնումների մասին ՀՀ օրենքի 15-րդ հոդվածի 8-րդ մասով սահմանված պահանջի նկատմամբ</w:t>
            </w:r>
            <w:r w:rsidRPr="00F91F6A">
              <w:rPr>
                <w:rFonts w:cs="Sylfaen"/>
                <w:b/>
                <w:bCs/>
                <w:i/>
                <w:color w:val="000000" w:themeColor="text1"/>
                <w:sz w:val="18"/>
                <w:szCs w:val="18"/>
                <w:lang w:val="af-ZA"/>
              </w:rPr>
              <w:t xml:space="preserve">, </w:t>
            </w:r>
            <w:r w:rsidRPr="00F91F6A">
              <w:rPr>
                <w:rFonts w:eastAsiaTheme="majorEastAsia" w:cstheme="majorBidi"/>
                <w:b/>
                <w:i/>
                <w:sz w:val="18"/>
                <w:szCs w:val="18"/>
                <w:lang w:val="hy-AM"/>
              </w:rPr>
              <w:lastRenderedPageBreak/>
              <w:t>արգելվում է ֆինանսական միջոցներ նախատեսել բյուջետային ծախսերի տնտեսագիտական դասակարգման այլ հոդվածներով, եթե այդ միջոցների հաշվին պետք է կատարվեն գնումներ:</w:t>
            </w:r>
          </w:p>
          <w:p w14:paraId="32D0BB78" w14:textId="77777777" w:rsidR="00A1238C" w:rsidRPr="00F91F6A" w:rsidRDefault="00A1238C" w:rsidP="00E81060">
            <w:pPr>
              <w:tabs>
                <w:tab w:val="left" w:pos="900"/>
                <w:tab w:val="left" w:pos="6930"/>
              </w:tabs>
              <w:ind w:firstLine="810"/>
              <w:rPr>
                <w:rFonts w:cs="Sylfaen"/>
                <w:color w:val="000000" w:themeColor="text1"/>
                <w:sz w:val="18"/>
                <w:szCs w:val="18"/>
                <w:lang w:val="hy-AM"/>
              </w:rPr>
            </w:pPr>
            <w:r w:rsidRPr="00F91F6A">
              <w:rPr>
                <w:rFonts w:cs="Sylfaen"/>
                <w:color w:val="000000" w:themeColor="text1"/>
                <w:sz w:val="18"/>
                <w:szCs w:val="18"/>
                <w:lang w:val="hy-AM"/>
              </w:rPr>
              <w:t>Ոստիկանության կողմից</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2023 թվականի ընթացքում ձեռք</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է</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բերվել</w:t>
            </w:r>
            <w:r w:rsidRPr="00F91F6A">
              <w:rPr>
                <w:rFonts w:cs="Sylfaen"/>
                <w:color w:val="000000" w:themeColor="text1"/>
                <w:sz w:val="18"/>
                <w:szCs w:val="18"/>
                <w:lang w:val="af-ZA"/>
              </w:rPr>
              <w:t xml:space="preserve"> </w:t>
            </w:r>
            <w:r w:rsidRPr="00F91F6A">
              <w:rPr>
                <w:sz w:val="18"/>
                <w:szCs w:val="18"/>
                <w:lang w:val="hy-AM"/>
              </w:rPr>
              <w:t>ուղևորափոխադրող</w:t>
            </w:r>
            <w:r w:rsidRPr="00F91F6A">
              <w:rPr>
                <w:sz w:val="18"/>
                <w:szCs w:val="18"/>
                <w:lang w:val="af-ZA"/>
              </w:rPr>
              <w:t xml:space="preserve"> </w:t>
            </w:r>
            <w:r w:rsidRPr="00F91F6A">
              <w:rPr>
                <w:sz w:val="18"/>
                <w:szCs w:val="18"/>
                <w:lang w:val="hy-AM"/>
              </w:rPr>
              <w:t>ավտոմեքենաների</w:t>
            </w:r>
            <w:r w:rsidRPr="00F91F6A">
              <w:rPr>
                <w:sz w:val="18"/>
                <w:szCs w:val="18"/>
                <w:lang w:val="af-ZA"/>
              </w:rPr>
              <w:t xml:space="preserve"> (</w:t>
            </w:r>
            <w:r w:rsidRPr="00F91F6A">
              <w:rPr>
                <w:sz w:val="18"/>
                <w:szCs w:val="18"/>
                <w:lang w:val="hy-AM"/>
              </w:rPr>
              <w:t>վարորդի</w:t>
            </w:r>
            <w:r w:rsidRPr="00F91F6A">
              <w:rPr>
                <w:sz w:val="18"/>
                <w:szCs w:val="18"/>
                <w:lang w:val="af-ZA"/>
              </w:rPr>
              <w:t xml:space="preserve"> </w:t>
            </w:r>
            <w:r w:rsidRPr="00F91F6A">
              <w:rPr>
                <w:sz w:val="18"/>
                <w:szCs w:val="18"/>
                <w:lang w:val="hy-AM"/>
              </w:rPr>
              <w:t>հետ</w:t>
            </w:r>
            <w:r w:rsidRPr="00F91F6A">
              <w:rPr>
                <w:sz w:val="18"/>
                <w:szCs w:val="18"/>
                <w:lang w:val="af-ZA"/>
              </w:rPr>
              <w:t xml:space="preserve"> </w:t>
            </w:r>
            <w:r w:rsidRPr="00F91F6A">
              <w:rPr>
                <w:sz w:val="18"/>
                <w:szCs w:val="18"/>
                <w:lang w:val="hy-AM"/>
              </w:rPr>
              <w:t>միասին</w:t>
            </w:r>
            <w:r w:rsidRPr="00F91F6A">
              <w:rPr>
                <w:sz w:val="18"/>
                <w:szCs w:val="18"/>
                <w:lang w:val="af-ZA"/>
              </w:rPr>
              <w:t>)</w:t>
            </w:r>
            <w:r w:rsidRPr="00F91F6A">
              <w:rPr>
                <w:rFonts w:cs="Sylfaen"/>
                <w:color w:val="000000" w:themeColor="text1"/>
                <w:sz w:val="18"/>
                <w:szCs w:val="18"/>
                <w:lang w:val="af-ZA"/>
              </w:rPr>
              <w:t xml:space="preserve"> </w:t>
            </w:r>
            <w:r w:rsidRPr="00F91F6A">
              <w:rPr>
                <w:sz w:val="18"/>
                <w:szCs w:val="18"/>
                <w:lang w:val="hy-AM"/>
              </w:rPr>
              <w:t>վարձակալության</w:t>
            </w:r>
            <w:r w:rsidRPr="00F91F6A">
              <w:rPr>
                <w:sz w:val="18"/>
                <w:szCs w:val="18"/>
                <w:lang w:val="af-ZA"/>
              </w:rPr>
              <w:t xml:space="preserve"> </w:t>
            </w:r>
            <w:r w:rsidRPr="00F91F6A">
              <w:rPr>
                <w:sz w:val="18"/>
                <w:szCs w:val="18"/>
                <w:lang w:val="hy-AM"/>
              </w:rPr>
              <w:t>ծառայություններ</w:t>
            </w:r>
            <w:r w:rsidRPr="00F91F6A">
              <w:rPr>
                <w:sz w:val="18"/>
                <w:szCs w:val="18"/>
                <w:lang w:val="af-ZA"/>
              </w:rPr>
              <w:t xml:space="preserve">, </w:t>
            </w:r>
            <w:r w:rsidRPr="00F91F6A">
              <w:rPr>
                <w:sz w:val="18"/>
                <w:szCs w:val="18"/>
                <w:lang w:val="hy-AM"/>
              </w:rPr>
              <w:t>որոնց</w:t>
            </w:r>
            <w:r w:rsidRPr="00F91F6A">
              <w:rPr>
                <w:sz w:val="18"/>
                <w:szCs w:val="18"/>
                <w:lang w:val="af-ZA"/>
              </w:rPr>
              <w:t xml:space="preserve"> </w:t>
            </w:r>
            <w:r w:rsidRPr="00F91F6A">
              <w:rPr>
                <w:rFonts w:cs="Sylfaen"/>
                <w:color w:val="000000" w:themeColor="text1"/>
                <w:sz w:val="18"/>
                <w:szCs w:val="18"/>
                <w:lang w:val="hy-AM"/>
              </w:rPr>
              <w:t>ծախսերը</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կատարվել</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են</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 xml:space="preserve">421600՝ </w:t>
            </w:r>
            <w:r w:rsidRPr="00F91F6A">
              <w:rPr>
                <w:color w:val="000000" w:themeColor="text1"/>
                <w:sz w:val="18"/>
                <w:szCs w:val="18"/>
                <w:lang w:val="hy-AM"/>
              </w:rPr>
              <w:t></w:t>
            </w:r>
            <w:r w:rsidRPr="00F91F6A">
              <w:rPr>
                <w:rFonts w:cs="Sylfaen"/>
                <w:color w:val="000000" w:themeColor="text1"/>
                <w:sz w:val="18"/>
                <w:szCs w:val="18"/>
                <w:lang w:val="hy-AM"/>
              </w:rPr>
              <w:t>Գույքի և սարքավորումների վարձակալություն տնտեսագիտական դասակարգման հոդվածով՝</w:t>
            </w:r>
            <w:r w:rsidRPr="00F91F6A">
              <w:rPr>
                <w:rFonts w:cs="Sylfaen"/>
                <w:color w:val="000000" w:themeColor="text1"/>
                <w:sz w:val="18"/>
                <w:szCs w:val="18"/>
                <w:lang w:val="af-ZA"/>
              </w:rPr>
              <w:t xml:space="preserve"> 423900 </w:t>
            </w:r>
            <w:r w:rsidRPr="00F91F6A">
              <w:rPr>
                <w:rFonts w:cs="Sylfaen"/>
                <w:color w:val="000000" w:themeColor="text1"/>
                <w:sz w:val="18"/>
                <w:szCs w:val="18"/>
                <w:lang w:val="hy-AM"/>
              </w:rPr>
              <w:t>Ընդհանուր</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բնույթի</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այլ</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ծառայություններ տնտեսագիտական դասակարգման հոդվածի փոխարեն: Նշված</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ծառայությունների</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մասով</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դրամարկղային</w:t>
            </w:r>
            <w:r w:rsidRPr="00F91F6A">
              <w:rPr>
                <w:rFonts w:cs="Sylfaen"/>
                <w:color w:val="000000" w:themeColor="text1"/>
                <w:sz w:val="18"/>
                <w:szCs w:val="18"/>
                <w:lang w:val="af-ZA"/>
              </w:rPr>
              <w:t xml:space="preserve"> </w:t>
            </w:r>
            <w:r w:rsidRPr="00F91F6A">
              <w:rPr>
                <w:rFonts w:cs="Sylfaen"/>
                <w:color w:val="000000" w:themeColor="text1"/>
                <w:sz w:val="18"/>
                <w:szCs w:val="18"/>
                <w:lang w:val="hy-AM"/>
              </w:rPr>
              <w:t>ծախսը կազմել է 124,336.00</w:t>
            </w:r>
            <w:r w:rsidRPr="00F91F6A">
              <w:rPr>
                <w:rFonts w:cs="Sylfaen"/>
                <w:i/>
                <w:color w:val="000000" w:themeColor="text1"/>
                <w:sz w:val="18"/>
                <w:szCs w:val="18"/>
                <w:lang w:val="hy-AM"/>
              </w:rPr>
              <w:t xml:space="preserve"> </w:t>
            </w:r>
            <w:r w:rsidRPr="00F91F6A">
              <w:rPr>
                <w:rFonts w:cs="Sylfaen"/>
                <w:color w:val="000000" w:themeColor="text1"/>
                <w:sz w:val="18"/>
                <w:szCs w:val="18"/>
                <w:lang w:val="hy-AM"/>
              </w:rPr>
              <w:t xml:space="preserve">հազ.դրամ: </w:t>
            </w:r>
          </w:p>
          <w:p w14:paraId="0CB4A81D" w14:textId="77777777" w:rsidR="00A1238C" w:rsidRPr="00F91F6A" w:rsidRDefault="00A1238C" w:rsidP="00E81060">
            <w:pPr>
              <w:ind w:firstLine="477"/>
              <w:rPr>
                <w:rFonts w:eastAsiaTheme="majorEastAsia" w:cstheme="majorBidi"/>
                <w:sz w:val="18"/>
                <w:szCs w:val="18"/>
                <w:lang w:val="hy-AM"/>
              </w:rPr>
            </w:pPr>
            <w:r w:rsidRPr="00F91F6A">
              <w:rPr>
                <w:rFonts w:eastAsiaTheme="majorEastAsia" w:cstheme="majorBidi"/>
                <w:sz w:val="18"/>
                <w:szCs w:val="18"/>
                <w:lang w:val="hy-AM"/>
              </w:rPr>
              <w:t>Տրանսպորտի մասին ՀՀ օրենքի 8-րդ հոդվածով սահմանվում է՝ ….Տրանսպորտային ծառայությունների մատուցումն իրականացվում է ուղևորների և ուղեբեռների, բեռների փոխադրումների կազմակերպման, տրանսպորտային առաքման և տրանսպորտային այլ ծառայությունների մատուցման պայմանագրերի հիման վրա:</w:t>
            </w:r>
          </w:p>
          <w:p w14:paraId="09A218E3" w14:textId="77777777" w:rsidR="00A1238C" w:rsidRPr="00F91F6A" w:rsidRDefault="00A1238C" w:rsidP="00E81060">
            <w:pPr>
              <w:ind w:firstLine="477"/>
              <w:rPr>
                <w:rFonts w:eastAsiaTheme="majorEastAsia" w:cstheme="majorBidi"/>
                <w:sz w:val="18"/>
                <w:szCs w:val="18"/>
                <w:lang w:val="hy-AM"/>
              </w:rPr>
            </w:pPr>
            <w:r w:rsidRPr="00F91F6A">
              <w:rPr>
                <w:rFonts w:eastAsiaTheme="majorEastAsia" w:cstheme="majorBidi"/>
                <w:sz w:val="18"/>
                <w:szCs w:val="18"/>
                <w:lang w:val="hy-AM"/>
              </w:rPr>
              <w:t xml:space="preserve">ՀՀ քաղաքացիական օրենսգրքի 635-րդ հոդվածով սահմանվում է՝ ….Անձնակազմով տրանսպորտային միջոցի վարձակալության պայմանագրով (ժամկետով ֆրախտ) վարձատուն վճարի դիմաց տրանսպորտային միջոցը հանձնում է վարձակալի ժամանակավոր տիրապետմանը և օգտագործմանը ու իր ուժերով ծառայություններ է մատուցում դրա կառավարման և տեխնիկական շահագործման համար և 639-րդ հոդվածով՝ ….Վարձակալը վճարում է տրանսպորտային միջոցի </w:t>
            </w:r>
            <w:r w:rsidRPr="00F91F6A">
              <w:rPr>
                <w:rFonts w:eastAsiaTheme="majorEastAsia" w:cstheme="majorBidi"/>
                <w:sz w:val="18"/>
                <w:szCs w:val="18"/>
                <w:lang w:val="hy-AM"/>
              </w:rPr>
              <w:lastRenderedPageBreak/>
              <w:t>առևտրային շահագործման կապակցությամբ առաջացած ծախսերը` ներառյալ վառելիքի ու շահագործման ընթացքում օգտագործվող մյուս նյութերի ծախսերը, ինչպես նաև տուրքերը, եթե այլ բան նախատեսված չէ անձնակազմով տրանսպորտային միջոցի վարձակալության պայմանագրով:</w:t>
            </w:r>
          </w:p>
          <w:p w14:paraId="2AA1605B" w14:textId="77777777" w:rsidR="00A1238C" w:rsidRPr="00F91F6A" w:rsidRDefault="00A1238C" w:rsidP="00E81060">
            <w:pPr>
              <w:ind w:firstLine="477"/>
              <w:rPr>
                <w:rFonts w:eastAsiaTheme="majorEastAsia" w:cstheme="majorBidi"/>
                <w:sz w:val="18"/>
                <w:szCs w:val="18"/>
                <w:lang w:val="hy-AM"/>
              </w:rPr>
            </w:pPr>
            <w:r w:rsidRPr="00F91F6A">
              <w:rPr>
                <w:rFonts w:eastAsiaTheme="majorEastAsia" w:cstheme="majorBidi"/>
                <w:sz w:val="18"/>
                <w:szCs w:val="18"/>
                <w:lang w:val="hy-AM"/>
              </w:rPr>
              <w:t xml:space="preserve">Ոստիկանության զորքերի 2023 թվականի կարիքների համար ուղևորափոխադրող ավտոմեքենաների վարձակալության /վարորդի հետ միասին/  ծառայության հրավերի տեխնիկական բնութագրով  նախատեսված է, որ գնման առարկան հանդիսանում է տրանսպորտային  միջոցների վարձակալության ծառայությունների ձեռքբերումը, որի շրջանակում իրականացվելու է տրանսպորտային ծառայություն  ՀՀ ամբողջ տարածքով: </w:t>
            </w:r>
          </w:p>
          <w:p w14:paraId="0BFA5D20" w14:textId="77777777" w:rsidR="00A1238C" w:rsidRPr="00F91F6A" w:rsidRDefault="00A1238C" w:rsidP="00E81060">
            <w:pPr>
              <w:widowControl w:val="0"/>
              <w:ind w:firstLine="720"/>
              <w:rPr>
                <w:sz w:val="18"/>
                <w:szCs w:val="18"/>
                <w:lang w:val="hy-AM"/>
              </w:rPr>
            </w:pPr>
            <w:r w:rsidRPr="00F91F6A">
              <w:rPr>
                <w:rFonts w:eastAsiaTheme="majorEastAsia" w:cstheme="majorBidi"/>
                <w:sz w:val="18"/>
                <w:szCs w:val="18"/>
                <w:lang w:val="hy-AM"/>
              </w:rPr>
              <w:t>Գնումների մասին ՀՀ օրենքի 15-րդ հոդվածի 8-րդ մասով սահմանվում է՝ …Գնումներ կատարելու համար ֆինանսական միջոցներ նախատեսվում են բյուջետային ծախսերի տնտեսագիտական դասակարգման ապրանքների, աշխատանքների և ծառայությունների ձեռքբերման համար սահմանված համապատասխան հոդվածներով: Արգելվում է ֆինանսական միջոցներ նախատեսել բյուջետային ծախսերի տնտեսագիտական դասակարգման այլ հոդվածներով, եթե այդ միջոցների հաշվին պետք է կատարվեն գնումներ:</w:t>
            </w:r>
          </w:p>
          <w:p w14:paraId="1ED354D7" w14:textId="77777777" w:rsidR="00A1238C" w:rsidRPr="00F91F6A" w:rsidRDefault="00A1238C" w:rsidP="00E81060">
            <w:pPr>
              <w:rPr>
                <w:rFonts w:cs="Sylfaen"/>
                <w:bCs/>
                <w:color w:val="000000" w:themeColor="text1"/>
                <w:sz w:val="18"/>
                <w:szCs w:val="18"/>
                <w:lang w:val="hy-AM"/>
              </w:rPr>
            </w:pPr>
            <w:r w:rsidRPr="00F91F6A">
              <w:rPr>
                <w:rFonts w:cs="Sylfaen"/>
                <w:color w:val="000000" w:themeColor="text1"/>
                <w:sz w:val="18"/>
                <w:szCs w:val="18"/>
                <w:lang w:val="hy-AM"/>
              </w:rPr>
              <w:t xml:space="preserve">ՀՀ Ֆինանսների և Էկոնոմիկայի նախարարի </w:t>
            </w:r>
            <w:r w:rsidRPr="00F91F6A">
              <w:rPr>
                <w:rFonts w:cs="Sylfaen"/>
                <w:bCs/>
                <w:color w:val="000000" w:themeColor="text1"/>
                <w:sz w:val="18"/>
                <w:szCs w:val="18"/>
                <w:lang w:val="hy-AM"/>
              </w:rPr>
              <w:t xml:space="preserve">2007 թվականի հունվարի 9-ի </w:t>
            </w:r>
            <w:r w:rsidRPr="00F91F6A">
              <w:rPr>
                <w:rFonts w:cs="Sylfaen"/>
                <w:color w:val="000000" w:themeColor="text1"/>
                <w:sz w:val="18"/>
                <w:szCs w:val="18"/>
                <w:lang w:val="hy-AM"/>
              </w:rPr>
              <w:t></w:t>
            </w:r>
            <w:r w:rsidRPr="00F91F6A">
              <w:rPr>
                <w:rFonts w:cs="Sylfaen"/>
                <w:bCs/>
                <w:color w:val="000000" w:themeColor="text1"/>
                <w:sz w:val="18"/>
                <w:szCs w:val="18"/>
                <w:lang w:val="hy-AM"/>
              </w:rPr>
              <w:t xml:space="preserve">Հայաստանի Հանրապետության բյուջետային ու հանրային հատվածի հաշվապահական հաշվառման </w:t>
            </w:r>
            <w:r w:rsidRPr="00F91F6A">
              <w:rPr>
                <w:rFonts w:cs="Sylfaen"/>
                <w:bCs/>
                <w:color w:val="000000" w:themeColor="text1"/>
                <w:sz w:val="18"/>
                <w:szCs w:val="18"/>
                <w:lang w:val="hy-AM"/>
              </w:rPr>
              <w:lastRenderedPageBreak/>
              <w:t>դասակարգումները և դրանց կիրառման ցուցումները հաստատելու մասին թիվ 5-Ն հրամանի № 16 հավելվածով սահմանվում է,  որ պայմանագրային ծառայություններն արտացոլվում են  423000 խմբի սինթետիկ հաշիվներում, իսկ շարունակական ծախսերը հիմնականում ընթացիկ և ամսական պարբերականությամբ կատարվող վճարներն են, որոնք արտացոլվում են 421000</w:t>
            </w:r>
            <w:r w:rsidRPr="00F91F6A">
              <w:rPr>
                <w:b/>
                <w:sz w:val="18"/>
                <w:szCs w:val="18"/>
                <w:lang w:val="hy-AM"/>
              </w:rPr>
              <w:t xml:space="preserve"> </w:t>
            </w:r>
            <w:r w:rsidRPr="00F91F6A">
              <w:rPr>
                <w:rFonts w:cs="Sylfaen"/>
                <w:bCs/>
                <w:color w:val="000000" w:themeColor="text1"/>
                <w:sz w:val="18"/>
                <w:szCs w:val="18"/>
                <w:lang w:val="hy-AM"/>
              </w:rPr>
              <w:t>խմբի սինթետիկ հաշիվներում:</w:t>
            </w:r>
          </w:p>
          <w:p w14:paraId="2C6A8922" w14:textId="77777777" w:rsidR="00A1238C" w:rsidRPr="00F91F6A" w:rsidRDefault="00A1238C" w:rsidP="00E81060">
            <w:pPr>
              <w:rPr>
                <w:rFonts w:eastAsia="Times New Roman" w:cs="Calibri"/>
                <w:sz w:val="18"/>
                <w:szCs w:val="18"/>
                <w:lang w:val="hy-AM" w:eastAsia="ru-RU"/>
              </w:rPr>
            </w:pPr>
          </w:p>
        </w:tc>
        <w:tc>
          <w:tcPr>
            <w:tcW w:w="1417" w:type="dxa"/>
            <w:shd w:val="clear" w:color="auto" w:fill="auto"/>
            <w:vAlign w:val="center"/>
          </w:tcPr>
          <w:p w14:paraId="0E1BACB4"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tcPr>
          <w:p w14:paraId="56BD3694" w14:textId="77777777" w:rsidR="00A1238C" w:rsidRPr="00F91F6A" w:rsidRDefault="00A1238C" w:rsidP="00E81060">
            <w:pPr>
              <w:tabs>
                <w:tab w:val="left" w:pos="284"/>
              </w:tabs>
              <w:spacing w:before="240"/>
              <w:contextualSpacing/>
              <w:rPr>
                <w:rFonts w:cs="Sylfaen"/>
                <w:sz w:val="18"/>
                <w:szCs w:val="18"/>
                <w:lang w:val="hy-AM"/>
              </w:rPr>
            </w:pPr>
            <w:r w:rsidRPr="00F91F6A">
              <w:rPr>
                <w:rFonts w:cs="Sylfaen"/>
                <w:sz w:val="18"/>
                <w:szCs w:val="18"/>
                <w:lang w:val="hy-AM"/>
              </w:rPr>
              <w:t>2024թ. ընթացքում «ուղևորափոխադրող</w:t>
            </w:r>
            <w:r w:rsidRPr="00F91F6A">
              <w:rPr>
                <w:rFonts w:cs="Sylfaen"/>
                <w:sz w:val="18"/>
                <w:szCs w:val="18"/>
                <w:lang w:val="af-ZA"/>
              </w:rPr>
              <w:t xml:space="preserve"> </w:t>
            </w:r>
            <w:r w:rsidRPr="00F91F6A">
              <w:rPr>
                <w:rFonts w:cs="Sylfaen"/>
                <w:sz w:val="18"/>
                <w:szCs w:val="18"/>
                <w:lang w:val="hy-AM"/>
              </w:rPr>
              <w:t>ավտոմեքենաների</w:t>
            </w:r>
            <w:r w:rsidRPr="00F91F6A">
              <w:rPr>
                <w:rFonts w:cs="Sylfaen"/>
                <w:sz w:val="18"/>
                <w:szCs w:val="18"/>
                <w:lang w:val="af-ZA"/>
              </w:rPr>
              <w:t xml:space="preserve"> </w:t>
            </w:r>
            <w:r w:rsidRPr="00F91F6A">
              <w:rPr>
                <w:rFonts w:cs="Sylfaen"/>
                <w:sz w:val="18"/>
                <w:szCs w:val="18"/>
                <w:lang w:val="hy-AM"/>
              </w:rPr>
              <w:t>վարձակալություն՝</w:t>
            </w:r>
            <w:r w:rsidRPr="00F91F6A">
              <w:rPr>
                <w:rFonts w:cs="Sylfaen"/>
                <w:sz w:val="18"/>
                <w:szCs w:val="18"/>
                <w:lang w:val="af-ZA"/>
              </w:rPr>
              <w:t xml:space="preserve"> </w:t>
            </w:r>
            <w:r w:rsidRPr="00F91F6A">
              <w:rPr>
                <w:rFonts w:cs="Sylfaen"/>
                <w:sz w:val="18"/>
                <w:szCs w:val="18"/>
                <w:lang w:val="hy-AM"/>
              </w:rPr>
              <w:t>վարորդի</w:t>
            </w:r>
            <w:r w:rsidRPr="00F91F6A">
              <w:rPr>
                <w:rFonts w:cs="Sylfaen"/>
                <w:sz w:val="18"/>
                <w:szCs w:val="18"/>
                <w:lang w:val="af-ZA"/>
              </w:rPr>
              <w:t xml:space="preserve"> </w:t>
            </w:r>
            <w:r w:rsidRPr="00F91F6A">
              <w:rPr>
                <w:rFonts w:cs="Sylfaen"/>
                <w:sz w:val="18"/>
                <w:szCs w:val="18"/>
                <w:lang w:val="hy-AM"/>
              </w:rPr>
              <w:t>հետ</w:t>
            </w:r>
            <w:r w:rsidRPr="00F91F6A">
              <w:rPr>
                <w:rFonts w:cs="Sylfaen"/>
                <w:sz w:val="18"/>
                <w:szCs w:val="18"/>
                <w:lang w:val="af-ZA"/>
              </w:rPr>
              <w:t xml:space="preserve"> </w:t>
            </w:r>
            <w:r w:rsidRPr="00F91F6A">
              <w:rPr>
                <w:rFonts w:cs="Sylfaen"/>
                <w:sz w:val="18"/>
                <w:szCs w:val="18"/>
                <w:lang w:val="hy-AM"/>
              </w:rPr>
              <w:t>միասին, ծառայությունների»</w:t>
            </w:r>
            <w:r w:rsidRPr="00F91F6A">
              <w:rPr>
                <w:rFonts w:cs="Sylfaen"/>
                <w:sz w:val="18"/>
                <w:szCs w:val="18"/>
                <w:lang w:val="af-ZA"/>
              </w:rPr>
              <w:t xml:space="preserve"> </w:t>
            </w:r>
            <w:r w:rsidRPr="00F91F6A">
              <w:rPr>
                <w:rFonts w:cs="Sylfaen"/>
                <w:sz w:val="18"/>
                <w:szCs w:val="18"/>
                <w:lang w:val="hy-AM"/>
              </w:rPr>
              <w:t>ձեռքբերման</w:t>
            </w:r>
            <w:r w:rsidRPr="00F91F6A">
              <w:rPr>
                <w:rFonts w:cs="Sylfaen"/>
                <w:sz w:val="18"/>
                <w:szCs w:val="18"/>
                <w:lang w:val="af-ZA"/>
              </w:rPr>
              <w:t xml:space="preserve"> </w:t>
            </w:r>
            <w:r w:rsidRPr="00F91F6A">
              <w:rPr>
                <w:rFonts w:cs="Sylfaen"/>
                <w:sz w:val="18"/>
                <w:szCs w:val="18"/>
                <w:lang w:val="hy-AM"/>
              </w:rPr>
              <w:t>համար</w:t>
            </w:r>
            <w:r w:rsidRPr="00F91F6A">
              <w:rPr>
                <w:rFonts w:cs="Sylfaen"/>
                <w:sz w:val="18"/>
                <w:szCs w:val="18"/>
                <w:lang w:val="af-ZA"/>
              </w:rPr>
              <w:t xml:space="preserve"> </w:t>
            </w:r>
            <w:r w:rsidRPr="00F91F6A">
              <w:rPr>
                <w:rFonts w:cs="Sylfaen"/>
                <w:sz w:val="18"/>
                <w:szCs w:val="18"/>
                <w:lang w:val="hy-AM"/>
              </w:rPr>
              <w:t>իրականացված միակ ընթացակարգը, որի ծախսերը</w:t>
            </w:r>
            <w:r w:rsidRPr="00F91F6A">
              <w:rPr>
                <w:rFonts w:cs="Sylfaen"/>
                <w:sz w:val="18"/>
                <w:szCs w:val="18"/>
                <w:lang w:val="af-ZA"/>
              </w:rPr>
              <w:t xml:space="preserve"> </w:t>
            </w:r>
            <w:r w:rsidRPr="00F91F6A">
              <w:rPr>
                <w:rFonts w:cs="Sylfaen"/>
                <w:sz w:val="18"/>
                <w:szCs w:val="18"/>
                <w:lang w:val="hy-AM"/>
              </w:rPr>
              <w:t>կատարվել</w:t>
            </w:r>
            <w:r w:rsidRPr="00F91F6A">
              <w:rPr>
                <w:rFonts w:cs="Sylfaen"/>
                <w:sz w:val="18"/>
                <w:szCs w:val="18"/>
                <w:lang w:val="af-ZA"/>
              </w:rPr>
              <w:t xml:space="preserve"> </w:t>
            </w:r>
            <w:r w:rsidRPr="00F91F6A">
              <w:rPr>
                <w:rFonts w:cs="Sylfaen"/>
                <w:sz w:val="18"/>
                <w:szCs w:val="18"/>
                <w:lang w:val="hy-AM"/>
              </w:rPr>
              <w:t>են</w:t>
            </w:r>
            <w:r w:rsidRPr="00F91F6A">
              <w:rPr>
                <w:rFonts w:cs="Sylfaen"/>
                <w:sz w:val="18"/>
                <w:szCs w:val="18"/>
                <w:lang w:val="af-ZA"/>
              </w:rPr>
              <w:t xml:space="preserve"> </w:t>
            </w:r>
            <w:r w:rsidRPr="00F91F6A">
              <w:rPr>
                <w:rFonts w:cs="Sylfaen"/>
                <w:sz w:val="18"/>
                <w:szCs w:val="18"/>
                <w:lang w:val="hy-AM"/>
              </w:rPr>
              <w:t>421600՝ Գույքի և սարքավորումների վարձակալություն տնտեսագիտական դասակարգման հոդվածով, թիվ</w:t>
            </w:r>
            <w:r w:rsidRPr="00F91F6A">
              <w:rPr>
                <w:color w:val="030921"/>
                <w:sz w:val="18"/>
                <w:szCs w:val="18"/>
                <w:shd w:val="clear" w:color="auto" w:fill="FEFEFE"/>
                <w:lang w:val="hy-AM"/>
              </w:rPr>
              <w:t xml:space="preserve">             «ՀՀ ՆԳՆ ՈԶ ԳՀԾՁԲ-24/6/Բ/4/ԱԾ</w:t>
            </w:r>
            <w:r w:rsidRPr="00F91F6A">
              <w:rPr>
                <w:rFonts w:cs="Sylfaen"/>
                <w:sz w:val="18"/>
                <w:szCs w:val="18"/>
                <w:lang w:val="hy-AM"/>
              </w:rPr>
              <w:t xml:space="preserve">» ծածկագրով գնման ընթացակարգն է, որը հայտարարվել է դեռևս 2023թ. դեկտեմբերի 28-ին, մինչ ՀՀ ՆԳՆ 2023թ. պետական բյուջեի տարեկան կատարման նկատմամբ իրականացված համապատասխանության հաշվեքննության արդյունքներով արձանագրության ստանալը: Բացի այդ ֆինանսական միջոցները սույն ծառայության ձեռքբերման համար նախատեսվել են 421600՝ Գույքի և սարքավորումների վարձակալություն տնտեսագիտական դասակարգման հոդվածով  </w:t>
            </w:r>
            <w:r w:rsidRPr="00F91F6A">
              <w:rPr>
                <w:rFonts w:cs="Sylfaen"/>
                <w:sz w:val="18"/>
                <w:szCs w:val="18"/>
                <w:lang w:val="hy-AM"/>
              </w:rPr>
              <w:lastRenderedPageBreak/>
              <w:t xml:space="preserve">«Հայաստանի Հանրապետության 2024 թվականի պետական բյուջեի մասին» ՀՀ օրենքով, որը ընդունվել է 2023 թվականի դեկտեմբերի 7-ին: </w:t>
            </w:r>
          </w:p>
          <w:p w14:paraId="33E3A6A8" w14:textId="77777777" w:rsidR="00A1238C" w:rsidRPr="00F91F6A" w:rsidRDefault="00A1238C" w:rsidP="00E81060">
            <w:pPr>
              <w:rPr>
                <w:rFonts w:cs="Sylfaen"/>
                <w:sz w:val="18"/>
                <w:szCs w:val="18"/>
                <w:lang w:val="hy-AM"/>
              </w:rPr>
            </w:pPr>
            <w:r w:rsidRPr="00F91F6A">
              <w:rPr>
                <w:rFonts w:cs="Sylfaen"/>
                <w:sz w:val="18"/>
                <w:szCs w:val="18"/>
                <w:lang w:val="hy-AM"/>
              </w:rPr>
              <w:t xml:space="preserve">2024թ. ընթացքում իրականացված մյուս ընթացակարգերի արդյունքում կնքված պայմանագրերի ծախսերը կատարվել է </w:t>
            </w:r>
            <w:r w:rsidRPr="00F91F6A">
              <w:rPr>
                <w:rFonts w:cs="Sylfaen"/>
                <w:sz w:val="18"/>
                <w:szCs w:val="18"/>
                <w:lang w:val="af-ZA"/>
              </w:rPr>
              <w:t xml:space="preserve">423900 </w:t>
            </w:r>
            <w:r w:rsidRPr="00F91F6A">
              <w:rPr>
                <w:rFonts w:cs="Sylfaen"/>
                <w:sz w:val="18"/>
                <w:szCs w:val="18"/>
                <w:lang w:val="hy-AM"/>
              </w:rPr>
              <w:t>Ընդհանուր</w:t>
            </w:r>
            <w:r w:rsidRPr="00F91F6A">
              <w:rPr>
                <w:rFonts w:cs="Sylfaen"/>
                <w:sz w:val="18"/>
                <w:szCs w:val="18"/>
                <w:lang w:val="af-ZA"/>
              </w:rPr>
              <w:t xml:space="preserve"> </w:t>
            </w:r>
            <w:r w:rsidRPr="00F91F6A">
              <w:rPr>
                <w:rFonts w:cs="Sylfaen"/>
                <w:sz w:val="18"/>
                <w:szCs w:val="18"/>
                <w:lang w:val="hy-AM"/>
              </w:rPr>
              <w:t>բնույթի</w:t>
            </w:r>
            <w:r w:rsidRPr="00F91F6A">
              <w:rPr>
                <w:rFonts w:cs="Sylfaen"/>
                <w:sz w:val="18"/>
                <w:szCs w:val="18"/>
                <w:lang w:val="af-ZA"/>
              </w:rPr>
              <w:t xml:space="preserve"> </w:t>
            </w:r>
            <w:r w:rsidRPr="00F91F6A">
              <w:rPr>
                <w:rFonts w:cs="Sylfaen"/>
                <w:sz w:val="18"/>
                <w:szCs w:val="18"/>
                <w:lang w:val="hy-AM"/>
              </w:rPr>
              <w:t>այլ</w:t>
            </w:r>
            <w:r w:rsidRPr="00F91F6A">
              <w:rPr>
                <w:rFonts w:cs="Sylfaen"/>
                <w:sz w:val="18"/>
                <w:szCs w:val="18"/>
                <w:lang w:val="af-ZA"/>
              </w:rPr>
              <w:t xml:space="preserve"> </w:t>
            </w:r>
            <w:r w:rsidRPr="00F91F6A">
              <w:rPr>
                <w:rFonts w:cs="Sylfaen"/>
                <w:sz w:val="18"/>
                <w:szCs w:val="18"/>
                <w:lang w:val="hy-AM"/>
              </w:rPr>
              <w:t>ծառայություններ տնտեսագիտական դասակարգման հոդվածով: Հետևաբար արձանագրված անհամապատասխանությունը վերացվել է, ներկայումս սույն գործընթացը իրականացվում է սահմանված կարգի համաձայն:</w:t>
            </w:r>
          </w:p>
          <w:p w14:paraId="3F7D3B2C" w14:textId="77777777" w:rsidR="00A1238C" w:rsidRPr="00F91F6A" w:rsidRDefault="00A1238C" w:rsidP="00E81060">
            <w:pPr>
              <w:rPr>
                <w:rFonts w:cs="Sylfaen"/>
                <w:sz w:val="18"/>
                <w:szCs w:val="18"/>
                <w:lang w:val="hy-AM"/>
              </w:rPr>
            </w:pPr>
          </w:p>
          <w:p w14:paraId="4253CD0B" w14:textId="77777777" w:rsidR="00A1238C" w:rsidRPr="00F91F6A" w:rsidRDefault="00A1238C" w:rsidP="00E81060">
            <w:pPr>
              <w:rPr>
                <w:sz w:val="18"/>
                <w:szCs w:val="18"/>
                <w:shd w:val="clear" w:color="auto" w:fill="FFFFFF"/>
                <w:lang w:val="hy-AM"/>
              </w:rPr>
            </w:pPr>
          </w:p>
        </w:tc>
        <w:tc>
          <w:tcPr>
            <w:tcW w:w="3021" w:type="dxa"/>
            <w:gridSpan w:val="2"/>
          </w:tcPr>
          <w:p w14:paraId="23EDF278" w14:textId="77777777" w:rsidR="00A1238C" w:rsidRPr="00BD7D29" w:rsidRDefault="00A1238C" w:rsidP="00E81060">
            <w:pPr>
              <w:tabs>
                <w:tab w:val="left" w:pos="284"/>
              </w:tabs>
              <w:spacing w:before="240"/>
              <w:ind w:firstLine="0"/>
              <w:contextualSpacing/>
              <w:rPr>
                <w:rFonts w:cs="Sylfaen"/>
                <w:sz w:val="18"/>
                <w:szCs w:val="18"/>
                <w:lang w:val="hy-AM"/>
              </w:rPr>
            </w:pPr>
            <w:r w:rsidRPr="00BD7D29">
              <w:rPr>
                <w:rFonts w:cs="Sylfaen"/>
                <w:sz w:val="18"/>
                <w:szCs w:val="18"/>
                <w:lang w:val="hy-AM"/>
              </w:rPr>
              <w:lastRenderedPageBreak/>
              <w:t>Նույնաբովանդակ  անհամապատասխանություն արձանագրվել է նաև 2024 թվականի պետական բյուջեի վեց ամիսների</w:t>
            </w:r>
            <w:r>
              <w:rPr>
                <w:rFonts w:cs="Sylfaen"/>
                <w:sz w:val="18"/>
                <w:szCs w:val="18"/>
                <w:lang w:val="hy-AM"/>
              </w:rPr>
              <w:t xml:space="preserve"> </w:t>
            </w:r>
            <w:r w:rsidRPr="00BD7D29">
              <w:rPr>
                <w:rFonts w:cs="Sylfaen"/>
                <w:sz w:val="18"/>
                <w:szCs w:val="18"/>
                <w:lang w:val="hy-AM"/>
              </w:rPr>
              <w:t>կատարման հաշվեքննության շրջանակներում: Հետևաբար, անհամապատասխանությունը վերացված չէ:</w:t>
            </w:r>
          </w:p>
        </w:tc>
      </w:tr>
      <w:tr w:rsidR="00A1238C" w:rsidRPr="00931145" w14:paraId="17130D1F" w14:textId="77777777" w:rsidTr="00E81060">
        <w:trPr>
          <w:trHeight w:val="1070"/>
        </w:trPr>
        <w:tc>
          <w:tcPr>
            <w:tcW w:w="454" w:type="dxa"/>
            <w:shd w:val="clear" w:color="auto" w:fill="auto"/>
            <w:vAlign w:val="center"/>
          </w:tcPr>
          <w:p w14:paraId="74ABC230" w14:textId="77777777" w:rsidR="00A1238C" w:rsidRPr="00F91F6A" w:rsidRDefault="00A1238C" w:rsidP="00E81060">
            <w:pPr>
              <w:ind w:firstLine="0"/>
              <w:rPr>
                <w:rFonts w:eastAsia="Microsoft JhengHei" w:cs="Microsoft JhengHei"/>
                <w:b/>
                <w:sz w:val="18"/>
                <w:szCs w:val="18"/>
                <w:shd w:val="clear" w:color="auto" w:fill="FFFFFF"/>
                <w:lang w:val="hy-AM"/>
              </w:rPr>
            </w:pPr>
            <w:r>
              <w:rPr>
                <w:b/>
                <w:sz w:val="18"/>
                <w:szCs w:val="18"/>
                <w:shd w:val="clear" w:color="auto" w:fill="FFFFFF"/>
                <w:lang w:val="hy-AM"/>
              </w:rPr>
              <w:lastRenderedPageBreak/>
              <w:t>10</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vAlign w:val="center"/>
          </w:tcPr>
          <w:p w14:paraId="7C45A68B" w14:textId="77777777" w:rsidR="00A1238C" w:rsidRPr="00F91F6A" w:rsidRDefault="00A1238C" w:rsidP="00E81060">
            <w:pPr>
              <w:pStyle w:val="Heading1"/>
              <w:keepNext/>
              <w:keepLines/>
              <w:numPr>
                <w:ilvl w:val="0"/>
                <w:numId w:val="0"/>
              </w:numPr>
              <w:tabs>
                <w:tab w:val="left" w:pos="284"/>
              </w:tabs>
              <w:spacing w:before="320" w:after="0"/>
              <w:ind w:left="1495" w:right="0" w:hanging="360"/>
              <w:outlineLvl w:val="0"/>
              <w:rPr>
                <w:color w:val="auto"/>
                <w:sz w:val="18"/>
                <w:szCs w:val="18"/>
                <w:lang w:val="hy-AM"/>
              </w:rPr>
            </w:pPr>
            <w:bookmarkStart w:id="23" w:name="_Toc164939988"/>
            <w:bookmarkStart w:id="24" w:name="_Toc167113885"/>
            <w:bookmarkStart w:id="25" w:name="_Toc172188991"/>
            <w:bookmarkStart w:id="26" w:name="_Toc173766090"/>
            <w:bookmarkStart w:id="27" w:name="_Toc180655278"/>
            <w:r w:rsidRPr="00F91F6A">
              <w:rPr>
                <w:color w:val="auto"/>
                <w:sz w:val="18"/>
                <w:szCs w:val="18"/>
                <w:lang w:val="hy-AM"/>
              </w:rPr>
              <w:t>ՀՀ ՈԶ ԳՀԾՁԲ-23/7/Բ/3/ԱԾ, ՀՀ ՆԳՆ ՈԶ ԳՀԾՁԲ-23/6/Բ/21/ԱԾ և ՀՀ ՆԳՆ ՈԶ ԳՀԾՁԲ-23/7/Բ/14/ԿՇԾ-1 ծածկագրերով գնման ընթացակարգերի կազմակերպումը</w:t>
            </w:r>
            <w:bookmarkEnd w:id="23"/>
            <w:bookmarkEnd w:id="24"/>
            <w:bookmarkEnd w:id="25"/>
            <w:bookmarkEnd w:id="26"/>
            <w:bookmarkEnd w:id="27"/>
          </w:p>
        </w:tc>
      </w:tr>
      <w:tr w:rsidR="00A1238C" w:rsidRPr="00931145" w14:paraId="30401973" w14:textId="77777777" w:rsidTr="00E81060">
        <w:trPr>
          <w:trHeight w:val="1070"/>
        </w:trPr>
        <w:tc>
          <w:tcPr>
            <w:tcW w:w="454" w:type="dxa"/>
            <w:shd w:val="clear" w:color="auto" w:fill="auto"/>
            <w:vAlign w:val="center"/>
          </w:tcPr>
          <w:p w14:paraId="50EB2405" w14:textId="77777777" w:rsidR="00A1238C" w:rsidRPr="00F91F6A" w:rsidRDefault="00A1238C" w:rsidP="00E81060">
            <w:pPr>
              <w:rPr>
                <w:b/>
                <w:sz w:val="18"/>
                <w:szCs w:val="18"/>
                <w:shd w:val="clear" w:color="auto" w:fill="FFFFFF"/>
                <w:lang w:val="hy-AM"/>
              </w:rPr>
            </w:pPr>
          </w:p>
        </w:tc>
        <w:tc>
          <w:tcPr>
            <w:tcW w:w="4679" w:type="dxa"/>
            <w:shd w:val="clear" w:color="auto" w:fill="auto"/>
          </w:tcPr>
          <w:p w14:paraId="67D1B1C6" w14:textId="77777777" w:rsidR="00A1238C" w:rsidRPr="00F91F6A" w:rsidRDefault="00A1238C" w:rsidP="00E81060">
            <w:pPr>
              <w:ind w:firstLine="910"/>
              <w:rPr>
                <w:rFonts w:eastAsiaTheme="majorEastAsia" w:cstheme="majorBidi"/>
                <w:b/>
                <w:sz w:val="18"/>
                <w:szCs w:val="18"/>
                <w:lang w:val="af-ZA"/>
              </w:rPr>
            </w:pPr>
            <w:r w:rsidRPr="00F91F6A">
              <w:rPr>
                <w:rFonts w:eastAsiaTheme="majorEastAsia" w:cstheme="majorBidi"/>
                <w:b/>
                <w:sz w:val="18"/>
                <w:szCs w:val="18"/>
                <w:lang w:val="hy-AM"/>
              </w:rPr>
              <w:t>Առկա</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է</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անհամապատասխանություն</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Գնումների</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մասին</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ՀՀ</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օրենքի</w:t>
            </w:r>
            <w:r w:rsidRPr="00F91F6A">
              <w:rPr>
                <w:rFonts w:eastAsiaTheme="majorEastAsia" w:cstheme="majorBidi"/>
                <w:b/>
                <w:sz w:val="18"/>
                <w:szCs w:val="18"/>
                <w:lang w:val="af-ZA"/>
              </w:rPr>
              <w:t xml:space="preserve"> 30-</w:t>
            </w:r>
            <w:r w:rsidRPr="00F91F6A">
              <w:rPr>
                <w:rFonts w:eastAsiaTheme="majorEastAsia" w:cstheme="majorBidi"/>
                <w:b/>
                <w:sz w:val="18"/>
                <w:szCs w:val="18"/>
                <w:lang w:val="hy-AM"/>
              </w:rPr>
              <w:t>րդ</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հոդվածի</w:t>
            </w:r>
            <w:r w:rsidRPr="00F91F6A">
              <w:rPr>
                <w:rFonts w:eastAsiaTheme="majorEastAsia" w:cstheme="majorBidi"/>
                <w:b/>
                <w:sz w:val="18"/>
                <w:szCs w:val="18"/>
                <w:lang w:val="af-ZA"/>
              </w:rPr>
              <w:t xml:space="preserve"> 1-</w:t>
            </w:r>
            <w:r w:rsidRPr="00F91F6A">
              <w:rPr>
                <w:rFonts w:eastAsiaTheme="majorEastAsia" w:cstheme="majorBidi"/>
                <w:b/>
                <w:sz w:val="18"/>
                <w:szCs w:val="18"/>
                <w:lang w:val="hy-AM"/>
              </w:rPr>
              <w:t>ին</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մասով</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սահմանված</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պահանջների</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նկատմամբ</w:t>
            </w:r>
            <w:r w:rsidRPr="00F91F6A">
              <w:rPr>
                <w:rFonts w:eastAsiaTheme="majorEastAsia" w:cstheme="majorBidi"/>
                <w:b/>
                <w:sz w:val="18"/>
                <w:szCs w:val="18"/>
                <w:lang w:val="af-ZA"/>
              </w:rPr>
              <w:t xml:space="preserve">, մասնակիցը հայտը չի ներկայացրել </w:t>
            </w:r>
            <w:r w:rsidRPr="00F91F6A">
              <w:rPr>
                <w:rFonts w:eastAsiaTheme="majorEastAsia" w:cstheme="majorBidi"/>
                <w:b/>
                <w:sz w:val="18"/>
                <w:szCs w:val="18"/>
                <w:lang w:val="hy-AM"/>
              </w:rPr>
              <w:t>հրավերով</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սահմանված</w:t>
            </w:r>
            <w:r w:rsidRPr="00F91F6A">
              <w:rPr>
                <w:rFonts w:eastAsiaTheme="majorEastAsia" w:cstheme="majorBidi"/>
                <w:b/>
                <w:sz w:val="18"/>
                <w:szCs w:val="18"/>
                <w:lang w:val="af-ZA"/>
              </w:rPr>
              <w:t xml:space="preserve"> </w:t>
            </w:r>
            <w:r w:rsidRPr="00F91F6A">
              <w:rPr>
                <w:rFonts w:eastAsiaTheme="majorEastAsia" w:cstheme="majorBidi"/>
                <w:b/>
                <w:sz w:val="18"/>
                <w:szCs w:val="18"/>
                <w:lang w:val="hy-AM"/>
              </w:rPr>
              <w:t>կարգով</w:t>
            </w:r>
            <w:r w:rsidRPr="00F91F6A">
              <w:rPr>
                <w:rFonts w:eastAsiaTheme="majorEastAsia" w:cstheme="majorBidi"/>
                <w:b/>
                <w:sz w:val="18"/>
                <w:szCs w:val="18"/>
                <w:lang w:val="af-ZA"/>
              </w:rPr>
              <w:t>:</w:t>
            </w:r>
          </w:p>
          <w:p w14:paraId="729DF096" w14:textId="77777777" w:rsidR="00A1238C" w:rsidRPr="00F91F6A" w:rsidRDefault="00A1238C" w:rsidP="00E81060">
            <w:pPr>
              <w:ind w:firstLine="567"/>
              <w:rPr>
                <w:rFonts w:eastAsiaTheme="majorEastAsia" w:cstheme="majorBidi"/>
                <w:b/>
                <w:sz w:val="18"/>
                <w:szCs w:val="18"/>
                <w:lang w:val="af-ZA"/>
              </w:rPr>
            </w:pPr>
            <w:r w:rsidRPr="00F91F6A">
              <w:rPr>
                <w:rFonts w:eastAsiaTheme="majorEastAsia" w:cstheme="majorBidi"/>
                <w:b/>
                <w:sz w:val="18"/>
                <w:szCs w:val="18"/>
              </w:rPr>
              <w:t>Առկա</w:t>
            </w:r>
            <w:r w:rsidRPr="00F91F6A">
              <w:rPr>
                <w:rFonts w:eastAsiaTheme="majorEastAsia" w:cstheme="majorBidi"/>
                <w:b/>
                <w:sz w:val="18"/>
                <w:szCs w:val="18"/>
                <w:lang w:val="af-ZA"/>
              </w:rPr>
              <w:t xml:space="preserve"> </w:t>
            </w:r>
            <w:r w:rsidRPr="00F91F6A">
              <w:rPr>
                <w:rFonts w:eastAsiaTheme="majorEastAsia" w:cstheme="majorBidi"/>
                <w:b/>
                <w:sz w:val="18"/>
                <w:szCs w:val="18"/>
              </w:rPr>
              <w:t>է</w:t>
            </w:r>
            <w:r w:rsidRPr="00F91F6A">
              <w:rPr>
                <w:rFonts w:eastAsiaTheme="majorEastAsia" w:cstheme="majorBidi"/>
                <w:b/>
                <w:sz w:val="18"/>
                <w:szCs w:val="18"/>
                <w:lang w:val="af-ZA"/>
              </w:rPr>
              <w:t xml:space="preserve"> </w:t>
            </w:r>
            <w:r w:rsidRPr="00F91F6A">
              <w:rPr>
                <w:rFonts w:eastAsiaTheme="majorEastAsia" w:cstheme="majorBidi"/>
                <w:b/>
                <w:sz w:val="18"/>
                <w:szCs w:val="18"/>
              </w:rPr>
              <w:t>անհամապատասխանություն</w:t>
            </w:r>
            <w:r w:rsidRPr="00F91F6A">
              <w:rPr>
                <w:rFonts w:eastAsiaTheme="majorEastAsia" w:cstheme="majorBidi"/>
                <w:b/>
                <w:sz w:val="18"/>
                <w:szCs w:val="18"/>
                <w:lang w:val="af-ZA"/>
              </w:rPr>
              <w:t xml:space="preserve"> «</w:t>
            </w:r>
            <w:r w:rsidRPr="00F91F6A">
              <w:rPr>
                <w:rFonts w:eastAsiaTheme="majorEastAsia" w:cstheme="majorBidi"/>
                <w:b/>
                <w:sz w:val="18"/>
                <w:szCs w:val="18"/>
              </w:rPr>
              <w:t>ՀՀ</w:t>
            </w:r>
            <w:r w:rsidRPr="00F91F6A">
              <w:rPr>
                <w:rFonts w:eastAsiaTheme="majorEastAsia" w:cstheme="majorBidi"/>
                <w:b/>
                <w:sz w:val="18"/>
                <w:szCs w:val="18"/>
                <w:lang w:val="af-ZA"/>
              </w:rPr>
              <w:t xml:space="preserve"> </w:t>
            </w:r>
            <w:r w:rsidRPr="00F91F6A">
              <w:rPr>
                <w:rFonts w:eastAsiaTheme="majorEastAsia" w:cstheme="majorBidi"/>
                <w:b/>
                <w:sz w:val="18"/>
                <w:szCs w:val="18"/>
              </w:rPr>
              <w:t>ոստիկանության</w:t>
            </w:r>
            <w:r w:rsidRPr="00F91F6A">
              <w:rPr>
                <w:rFonts w:eastAsiaTheme="majorEastAsia" w:cstheme="majorBidi"/>
                <w:b/>
                <w:sz w:val="18"/>
                <w:szCs w:val="18"/>
                <w:lang w:val="af-ZA"/>
              </w:rPr>
              <w:t xml:space="preserve"> </w:t>
            </w:r>
            <w:r w:rsidRPr="00F91F6A">
              <w:rPr>
                <w:rFonts w:eastAsiaTheme="majorEastAsia" w:cstheme="majorBidi"/>
                <w:b/>
                <w:sz w:val="18"/>
                <w:szCs w:val="18"/>
              </w:rPr>
              <w:t>կարիքների</w:t>
            </w:r>
            <w:r w:rsidRPr="00F91F6A">
              <w:rPr>
                <w:rFonts w:eastAsiaTheme="majorEastAsia" w:cstheme="majorBidi"/>
                <w:b/>
                <w:sz w:val="18"/>
                <w:szCs w:val="18"/>
                <w:lang w:val="af-ZA"/>
              </w:rPr>
              <w:t xml:space="preserve"> </w:t>
            </w:r>
            <w:r w:rsidRPr="00F91F6A">
              <w:rPr>
                <w:rFonts w:eastAsiaTheme="majorEastAsia" w:cstheme="majorBidi"/>
                <w:b/>
                <w:sz w:val="18"/>
                <w:szCs w:val="18"/>
              </w:rPr>
              <w:t>համար</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ուղևորափոխադրող</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ավտոմեքենաների</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վարձակալության</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ծառայության</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ձեռքբերման</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նպատակով</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հայտարարված</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գնանշման</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հարցման</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հրավերի</w:t>
            </w:r>
            <w:r w:rsidRPr="00F91F6A">
              <w:rPr>
                <w:rFonts w:eastAsiaTheme="majorEastAsia" w:cstheme="majorBidi"/>
                <w:b/>
                <w:sz w:val="18"/>
                <w:szCs w:val="18"/>
                <w:lang w:val="af-ZA"/>
              </w:rPr>
              <w:t xml:space="preserve"> 5.3 </w:t>
            </w:r>
            <w:r w:rsidRPr="00F91F6A">
              <w:rPr>
                <w:rFonts w:eastAsiaTheme="majorEastAsia" w:cstheme="majorBidi"/>
                <w:b/>
                <w:sz w:val="18"/>
                <w:szCs w:val="18"/>
                <w:lang w:val="ru-RU"/>
              </w:rPr>
              <w:t>կետով</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սահմանված</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պահանջների</w:t>
            </w:r>
            <w:r w:rsidRPr="00F91F6A">
              <w:rPr>
                <w:rFonts w:eastAsiaTheme="majorEastAsia" w:cstheme="majorBidi"/>
                <w:b/>
                <w:sz w:val="18"/>
                <w:szCs w:val="18"/>
                <w:lang w:val="af-ZA"/>
              </w:rPr>
              <w:t xml:space="preserve"> </w:t>
            </w:r>
            <w:r w:rsidRPr="00F91F6A">
              <w:rPr>
                <w:rFonts w:eastAsiaTheme="majorEastAsia" w:cstheme="majorBidi"/>
                <w:b/>
                <w:sz w:val="18"/>
                <w:szCs w:val="18"/>
                <w:lang w:val="ru-RU"/>
              </w:rPr>
              <w:t>նկատմամբ</w:t>
            </w:r>
            <w:r w:rsidRPr="00F91F6A">
              <w:rPr>
                <w:rFonts w:eastAsiaTheme="majorEastAsia" w:cstheme="majorBidi"/>
                <w:b/>
                <w:sz w:val="18"/>
                <w:szCs w:val="18"/>
                <w:lang w:val="af-ZA"/>
              </w:rPr>
              <w:t xml:space="preserve">, </w:t>
            </w:r>
            <w:r w:rsidRPr="00F91F6A">
              <w:rPr>
                <w:rFonts w:eastAsiaTheme="majorEastAsia" w:cstheme="majorBidi"/>
                <w:b/>
                <w:sz w:val="18"/>
                <w:szCs w:val="18"/>
              </w:rPr>
              <w:t>գնային</w:t>
            </w:r>
            <w:r w:rsidRPr="00F91F6A">
              <w:rPr>
                <w:rFonts w:eastAsiaTheme="majorEastAsia" w:cstheme="majorBidi"/>
                <w:b/>
                <w:sz w:val="18"/>
                <w:szCs w:val="18"/>
                <w:lang w:val="af-ZA"/>
              </w:rPr>
              <w:t xml:space="preserve"> </w:t>
            </w:r>
            <w:r w:rsidRPr="00F91F6A">
              <w:rPr>
                <w:rFonts w:eastAsiaTheme="majorEastAsia" w:cstheme="majorBidi"/>
                <w:b/>
                <w:sz w:val="18"/>
                <w:szCs w:val="18"/>
              </w:rPr>
              <w:t>առաջարկը</w:t>
            </w:r>
            <w:r w:rsidRPr="00F91F6A">
              <w:rPr>
                <w:rFonts w:eastAsiaTheme="majorEastAsia" w:cstheme="majorBidi"/>
                <w:b/>
                <w:sz w:val="18"/>
                <w:szCs w:val="18"/>
                <w:lang w:val="af-ZA"/>
              </w:rPr>
              <w:t xml:space="preserve"> չի </w:t>
            </w:r>
            <w:r w:rsidRPr="00F91F6A">
              <w:rPr>
                <w:rFonts w:eastAsiaTheme="majorEastAsia" w:cstheme="majorBidi"/>
                <w:b/>
                <w:sz w:val="18"/>
                <w:szCs w:val="18"/>
              </w:rPr>
              <w:t>ներկայացվել</w:t>
            </w:r>
            <w:r w:rsidRPr="00F91F6A">
              <w:rPr>
                <w:rFonts w:eastAsiaTheme="majorEastAsia" w:cstheme="majorBidi"/>
                <w:b/>
                <w:sz w:val="18"/>
                <w:szCs w:val="18"/>
                <w:lang w:val="af-ZA"/>
              </w:rPr>
              <w:t xml:space="preserve"> </w:t>
            </w:r>
            <w:r w:rsidRPr="00F91F6A">
              <w:rPr>
                <w:rFonts w:eastAsiaTheme="majorEastAsia" w:cstheme="majorBidi"/>
                <w:b/>
                <w:sz w:val="18"/>
                <w:szCs w:val="18"/>
              </w:rPr>
              <w:t>մեկ</w:t>
            </w:r>
            <w:r w:rsidRPr="00F91F6A">
              <w:rPr>
                <w:rFonts w:eastAsiaTheme="majorEastAsia" w:cstheme="majorBidi"/>
                <w:b/>
                <w:sz w:val="18"/>
                <w:szCs w:val="18"/>
                <w:lang w:val="af-ZA"/>
              </w:rPr>
              <w:t xml:space="preserve"> </w:t>
            </w:r>
            <w:r w:rsidRPr="00F91F6A">
              <w:rPr>
                <w:rFonts w:eastAsiaTheme="majorEastAsia" w:cstheme="majorBidi"/>
                <w:b/>
                <w:sz w:val="18"/>
                <w:szCs w:val="18"/>
              </w:rPr>
              <w:t>թվով՝</w:t>
            </w:r>
            <w:r w:rsidRPr="00F91F6A">
              <w:rPr>
                <w:rFonts w:eastAsiaTheme="majorEastAsia" w:cstheme="majorBidi"/>
                <w:b/>
                <w:sz w:val="18"/>
                <w:szCs w:val="18"/>
                <w:lang w:val="af-ZA"/>
              </w:rPr>
              <w:t xml:space="preserve"> </w:t>
            </w:r>
            <w:r w:rsidRPr="00F91F6A">
              <w:rPr>
                <w:rFonts w:eastAsiaTheme="majorEastAsia" w:cstheme="majorBidi"/>
                <w:b/>
                <w:sz w:val="18"/>
                <w:szCs w:val="18"/>
              </w:rPr>
              <w:t>պայմանագրի</w:t>
            </w:r>
            <w:r w:rsidRPr="00F91F6A">
              <w:rPr>
                <w:rFonts w:eastAsiaTheme="majorEastAsia" w:cstheme="majorBidi"/>
                <w:b/>
                <w:sz w:val="18"/>
                <w:szCs w:val="18"/>
                <w:lang w:val="af-ZA"/>
              </w:rPr>
              <w:t xml:space="preserve"> </w:t>
            </w:r>
            <w:r w:rsidRPr="00F91F6A">
              <w:rPr>
                <w:rFonts w:eastAsiaTheme="majorEastAsia" w:cstheme="majorBidi"/>
                <w:b/>
                <w:sz w:val="18"/>
                <w:szCs w:val="18"/>
              </w:rPr>
              <w:t>կատարման</w:t>
            </w:r>
            <w:r w:rsidRPr="00F91F6A">
              <w:rPr>
                <w:rFonts w:eastAsiaTheme="majorEastAsia" w:cstheme="majorBidi"/>
                <w:b/>
                <w:sz w:val="18"/>
                <w:szCs w:val="18"/>
                <w:lang w:val="af-ZA"/>
              </w:rPr>
              <w:t xml:space="preserve"> </w:t>
            </w:r>
            <w:r w:rsidRPr="00F91F6A">
              <w:rPr>
                <w:rFonts w:eastAsiaTheme="majorEastAsia" w:cstheme="majorBidi"/>
                <w:b/>
                <w:sz w:val="18"/>
                <w:szCs w:val="18"/>
              </w:rPr>
              <w:t>համար</w:t>
            </w:r>
            <w:r w:rsidRPr="00F91F6A">
              <w:rPr>
                <w:rFonts w:eastAsiaTheme="majorEastAsia" w:cstheme="majorBidi"/>
                <w:b/>
                <w:sz w:val="18"/>
                <w:szCs w:val="18"/>
                <w:lang w:val="af-ZA"/>
              </w:rPr>
              <w:t xml:space="preserve"> </w:t>
            </w:r>
            <w:r w:rsidRPr="00F91F6A">
              <w:rPr>
                <w:rFonts w:eastAsiaTheme="majorEastAsia" w:cstheme="majorBidi"/>
                <w:b/>
                <w:sz w:val="18"/>
                <w:szCs w:val="18"/>
              </w:rPr>
              <w:t>առաջարկվող</w:t>
            </w:r>
            <w:r w:rsidRPr="00F91F6A">
              <w:rPr>
                <w:rFonts w:eastAsiaTheme="majorEastAsia" w:cstheme="majorBidi"/>
                <w:b/>
                <w:sz w:val="18"/>
                <w:szCs w:val="18"/>
                <w:lang w:val="af-ZA"/>
              </w:rPr>
              <w:t xml:space="preserve"> </w:t>
            </w:r>
            <w:r w:rsidRPr="00F91F6A">
              <w:rPr>
                <w:rFonts w:eastAsiaTheme="majorEastAsia" w:cstheme="majorBidi"/>
                <w:b/>
                <w:sz w:val="18"/>
                <w:szCs w:val="18"/>
              </w:rPr>
              <w:t>ընդհանուր</w:t>
            </w:r>
            <w:r w:rsidRPr="00F91F6A">
              <w:rPr>
                <w:rFonts w:eastAsiaTheme="majorEastAsia" w:cstheme="majorBidi"/>
                <w:b/>
                <w:sz w:val="18"/>
                <w:szCs w:val="18"/>
                <w:lang w:val="af-ZA"/>
              </w:rPr>
              <w:t xml:space="preserve"> </w:t>
            </w:r>
            <w:r w:rsidRPr="00F91F6A">
              <w:rPr>
                <w:rFonts w:eastAsiaTheme="majorEastAsia" w:cstheme="majorBidi"/>
                <w:b/>
                <w:sz w:val="18"/>
                <w:szCs w:val="18"/>
              </w:rPr>
              <w:t>գնով</w:t>
            </w:r>
            <w:r w:rsidRPr="00F91F6A">
              <w:rPr>
                <w:rFonts w:eastAsiaTheme="majorEastAsia" w:cstheme="majorBidi"/>
                <w:b/>
                <w:sz w:val="18"/>
                <w:szCs w:val="18"/>
                <w:lang w:val="af-ZA"/>
              </w:rPr>
              <w:t xml:space="preserve">: </w:t>
            </w:r>
          </w:p>
          <w:p w14:paraId="3023ADC5" w14:textId="77777777" w:rsidR="00A1238C" w:rsidRPr="00F91F6A" w:rsidRDefault="00A1238C" w:rsidP="00E81060">
            <w:pPr>
              <w:shd w:val="clear" w:color="auto" w:fill="FFFFFF" w:themeFill="background1"/>
              <w:ind w:firstLine="910"/>
              <w:rPr>
                <w:rFonts w:eastAsiaTheme="majorEastAsia" w:cstheme="majorBidi"/>
                <w:sz w:val="18"/>
                <w:szCs w:val="18"/>
                <w:lang w:val="af-ZA"/>
              </w:rPr>
            </w:pPr>
            <w:r w:rsidRPr="00F91F6A">
              <w:rPr>
                <w:sz w:val="18"/>
                <w:szCs w:val="18"/>
                <w:lang w:val="hy-AM"/>
              </w:rPr>
              <w:t>Ո</w:t>
            </w:r>
            <w:r w:rsidRPr="00F91F6A">
              <w:rPr>
                <w:sz w:val="18"/>
                <w:szCs w:val="18"/>
                <w:lang w:val="af-ZA"/>
              </w:rPr>
              <w:t xml:space="preserve">ստիկանության զորքերի 2023 </w:t>
            </w:r>
            <w:r w:rsidRPr="00F91F6A">
              <w:rPr>
                <w:sz w:val="18"/>
                <w:szCs w:val="18"/>
              </w:rPr>
              <w:t>թվականի</w:t>
            </w:r>
            <w:r w:rsidRPr="00F91F6A">
              <w:rPr>
                <w:sz w:val="18"/>
                <w:szCs w:val="18"/>
                <w:lang w:val="af-ZA"/>
              </w:rPr>
              <w:t xml:space="preserve"> </w:t>
            </w:r>
            <w:r w:rsidRPr="00F91F6A">
              <w:rPr>
                <w:sz w:val="18"/>
                <w:szCs w:val="18"/>
              </w:rPr>
              <w:t>կարիքների</w:t>
            </w:r>
            <w:r w:rsidRPr="00F91F6A">
              <w:rPr>
                <w:sz w:val="18"/>
                <w:szCs w:val="18"/>
                <w:lang w:val="af-ZA"/>
              </w:rPr>
              <w:t xml:space="preserve"> </w:t>
            </w:r>
            <w:r w:rsidRPr="00F91F6A">
              <w:rPr>
                <w:sz w:val="18"/>
                <w:szCs w:val="18"/>
              </w:rPr>
              <w:t>համար</w:t>
            </w:r>
            <w:r w:rsidRPr="00F91F6A">
              <w:rPr>
                <w:sz w:val="18"/>
                <w:szCs w:val="18"/>
                <w:lang w:val="af-ZA"/>
              </w:rPr>
              <w:t xml:space="preserve"> </w:t>
            </w:r>
            <w:r w:rsidRPr="00F91F6A">
              <w:rPr>
                <w:sz w:val="18"/>
                <w:szCs w:val="18"/>
              </w:rPr>
              <w:t>ուղևորափոխադրող</w:t>
            </w:r>
            <w:r w:rsidRPr="00F91F6A">
              <w:rPr>
                <w:sz w:val="18"/>
                <w:szCs w:val="18"/>
                <w:lang w:val="af-ZA"/>
              </w:rPr>
              <w:t xml:space="preserve"> </w:t>
            </w:r>
            <w:r w:rsidRPr="00F91F6A">
              <w:rPr>
                <w:sz w:val="18"/>
                <w:szCs w:val="18"/>
              </w:rPr>
              <w:t>ավտոմեքենաների</w:t>
            </w:r>
            <w:r w:rsidRPr="00F91F6A">
              <w:rPr>
                <w:sz w:val="18"/>
                <w:szCs w:val="18"/>
                <w:lang w:val="af-ZA"/>
              </w:rPr>
              <w:t xml:space="preserve"> </w:t>
            </w:r>
            <w:r w:rsidRPr="00F91F6A">
              <w:rPr>
                <w:sz w:val="18"/>
                <w:szCs w:val="18"/>
              </w:rPr>
              <w:t>վարձակալության</w:t>
            </w:r>
            <w:r w:rsidRPr="00F91F6A">
              <w:rPr>
                <w:sz w:val="18"/>
                <w:szCs w:val="18"/>
                <w:lang w:val="af-ZA"/>
              </w:rPr>
              <w:t xml:space="preserve"> </w:t>
            </w:r>
            <w:r w:rsidRPr="00F91F6A">
              <w:rPr>
                <w:sz w:val="18"/>
                <w:szCs w:val="18"/>
              </w:rPr>
              <w:t>ծառայության</w:t>
            </w:r>
            <w:r w:rsidRPr="00F91F6A">
              <w:rPr>
                <w:sz w:val="18"/>
                <w:szCs w:val="18"/>
                <w:lang w:val="af-ZA"/>
              </w:rPr>
              <w:t xml:space="preserve"> /</w:t>
            </w:r>
            <w:r w:rsidRPr="00F91F6A">
              <w:rPr>
                <w:sz w:val="18"/>
                <w:szCs w:val="18"/>
              </w:rPr>
              <w:t>վարորդի</w:t>
            </w:r>
            <w:r w:rsidRPr="00F91F6A">
              <w:rPr>
                <w:sz w:val="18"/>
                <w:szCs w:val="18"/>
                <w:lang w:val="af-ZA"/>
              </w:rPr>
              <w:t xml:space="preserve"> </w:t>
            </w:r>
            <w:r w:rsidRPr="00F91F6A">
              <w:rPr>
                <w:sz w:val="18"/>
                <w:szCs w:val="18"/>
              </w:rPr>
              <w:t>հետ</w:t>
            </w:r>
            <w:r w:rsidRPr="00F91F6A">
              <w:rPr>
                <w:sz w:val="18"/>
                <w:szCs w:val="18"/>
                <w:lang w:val="af-ZA"/>
              </w:rPr>
              <w:t xml:space="preserve"> </w:t>
            </w:r>
            <w:r w:rsidRPr="00F91F6A">
              <w:rPr>
                <w:sz w:val="18"/>
                <w:szCs w:val="18"/>
              </w:rPr>
              <w:t>միասին</w:t>
            </w:r>
            <w:r w:rsidRPr="00F91F6A">
              <w:rPr>
                <w:sz w:val="18"/>
                <w:szCs w:val="18"/>
                <w:lang w:val="af-ZA"/>
              </w:rPr>
              <w:t xml:space="preserve">/ </w:t>
            </w:r>
            <w:r w:rsidRPr="00F91F6A">
              <w:rPr>
                <w:sz w:val="18"/>
                <w:szCs w:val="18"/>
              </w:rPr>
              <w:t>ձեռքբերման</w:t>
            </w:r>
            <w:r w:rsidRPr="00F91F6A">
              <w:rPr>
                <w:sz w:val="18"/>
                <w:szCs w:val="18"/>
                <w:lang w:val="af-ZA"/>
              </w:rPr>
              <w:t xml:space="preserve"> </w:t>
            </w:r>
            <w:r w:rsidRPr="00F91F6A">
              <w:rPr>
                <w:sz w:val="18"/>
                <w:szCs w:val="18"/>
              </w:rPr>
              <w:t>համար</w:t>
            </w:r>
            <w:r w:rsidRPr="00F91F6A">
              <w:rPr>
                <w:sz w:val="18"/>
                <w:szCs w:val="18"/>
                <w:lang w:val="af-ZA"/>
              </w:rPr>
              <w:t xml:space="preserve"> 2023 </w:t>
            </w:r>
            <w:r w:rsidRPr="00F91F6A">
              <w:rPr>
                <w:sz w:val="18"/>
                <w:szCs w:val="18"/>
              </w:rPr>
              <w:lastRenderedPageBreak/>
              <w:t>թվականի</w:t>
            </w:r>
            <w:r w:rsidRPr="00F91F6A">
              <w:rPr>
                <w:sz w:val="18"/>
                <w:szCs w:val="18"/>
                <w:lang w:val="af-ZA"/>
              </w:rPr>
              <w:t xml:space="preserve"> </w:t>
            </w:r>
            <w:r w:rsidRPr="00F91F6A">
              <w:rPr>
                <w:sz w:val="18"/>
                <w:szCs w:val="18"/>
              </w:rPr>
              <w:t>նոյեմբերի</w:t>
            </w:r>
            <w:r w:rsidRPr="00F91F6A">
              <w:rPr>
                <w:sz w:val="18"/>
                <w:szCs w:val="18"/>
                <w:lang w:val="af-ZA"/>
              </w:rPr>
              <w:t xml:space="preserve"> 1-</w:t>
            </w:r>
            <w:r w:rsidRPr="00F91F6A">
              <w:rPr>
                <w:sz w:val="18"/>
                <w:szCs w:val="18"/>
              </w:rPr>
              <w:t>ին</w:t>
            </w:r>
            <w:r w:rsidRPr="00F91F6A">
              <w:rPr>
                <w:sz w:val="18"/>
                <w:szCs w:val="18"/>
                <w:lang w:val="af-ZA"/>
              </w:rPr>
              <w:t xml:space="preserve"> </w:t>
            </w:r>
            <w:r w:rsidRPr="00F91F6A">
              <w:rPr>
                <w:sz w:val="18"/>
                <w:szCs w:val="18"/>
              </w:rPr>
              <w:t>կազմակերպվել</w:t>
            </w:r>
            <w:r w:rsidRPr="00F91F6A">
              <w:rPr>
                <w:sz w:val="18"/>
                <w:szCs w:val="18"/>
                <w:lang w:val="af-ZA"/>
              </w:rPr>
              <w:t xml:space="preserve"> </w:t>
            </w:r>
            <w:r w:rsidRPr="00F91F6A">
              <w:rPr>
                <w:sz w:val="18"/>
                <w:szCs w:val="18"/>
              </w:rPr>
              <w:t>է</w:t>
            </w:r>
            <w:r w:rsidRPr="00F91F6A">
              <w:rPr>
                <w:sz w:val="18"/>
                <w:szCs w:val="18"/>
                <w:lang w:val="af-ZA"/>
              </w:rPr>
              <w:t xml:space="preserve"> </w:t>
            </w:r>
            <w:r w:rsidRPr="00F91F6A">
              <w:rPr>
                <w:sz w:val="18"/>
                <w:szCs w:val="18"/>
              </w:rPr>
              <w:t>թիվ</w:t>
            </w:r>
            <w:r w:rsidRPr="00F91F6A">
              <w:rPr>
                <w:sz w:val="18"/>
                <w:szCs w:val="18"/>
                <w:lang w:val="af-ZA"/>
              </w:rPr>
              <w:t xml:space="preserve"> ՀՀ ՆԳՆ ՈԶ ԳՀԾՁԲ-23/6/Բ/21/ԱԾ</w:t>
            </w:r>
            <w:r w:rsidRPr="00F91F6A">
              <w:rPr>
                <w:i/>
                <w:sz w:val="18"/>
                <w:szCs w:val="18"/>
                <w:lang w:val="af-ZA"/>
              </w:rPr>
              <w:t xml:space="preserve"> </w:t>
            </w:r>
            <w:r w:rsidRPr="00F91F6A">
              <w:rPr>
                <w:rFonts w:eastAsiaTheme="majorEastAsia" w:cstheme="majorBidi"/>
                <w:sz w:val="18"/>
                <w:szCs w:val="18"/>
              </w:rPr>
              <w:t>ծածկագրով</w:t>
            </w:r>
            <w:r w:rsidRPr="00F91F6A">
              <w:rPr>
                <w:rFonts w:eastAsiaTheme="majorEastAsia" w:cstheme="majorBidi"/>
                <w:sz w:val="18"/>
                <w:szCs w:val="18"/>
                <w:lang w:val="af-ZA"/>
              </w:rPr>
              <w:t xml:space="preserve"> </w:t>
            </w:r>
            <w:r w:rsidRPr="00F91F6A">
              <w:rPr>
                <w:rFonts w:eastAsiaTheme="majorEastAsia" w:cstheme="majorBidi"/>
                <w:sz w:val="18"/>
                <w:szCs w:val="18"/>
              </w:rPr>
              <w:t>գնման</w:t>
            </w:r>
            <w:r w:rsidRPr="00F91F6A">
              <w:rPr>
                <w:rFonts w:eastAsiaTheme="majorEastAsia" w:cstheme="majorBidi"/>
                <w:sz w:val="18"/>
                <w:szCs w:val="18"/>
                <w:lang w:val="af-ZA"/>
              </w:rPr>
              <w:t xml:space="preserve"> </w:t>
            </w:r>
            <w:r w:rsidRPr="00F91F6A">
              <w:rPr>
                <w:rFonts w:eastAsiaTheme="majorEastAsia" w:cstheme="majorBidi"/>
                <w:sz w:val="18"/>
                <w:szCs w:val="18"/>
              </w:rPr>
              <w:t>ընթացակարգ</w:t>
            </w:r>
            <w:r w:rsidRPr="00F91F6A">
              <w:rPr>
                <w:rFonts w:eastAsiaTheme="majorEastAsia" w:cstheme="majorBidi"/>
                <w:sz w:val="18"/>
                <w:szCs w:val="18"/>
                <w:lang w:val="hy-AM"/>
              </w:rPr>
              <w:t>ը</w:t>
            </w:r>
            <w:r w:rsidRPr="00F91F6A">
              <w:rPr>
                <w:rFonts w:eastAsiaTheme="majorEastAsia" w:cstheme="majorBidi"/>
                <w:sz w:val="18"/>
                <w:szCs w:val="18"/>
                <w:lang w:val="af-ZA"/>
              </w:rPr>
              <w:t>:</w:t>
            </w:r>
            <w:r w:rsidRPr="00F91F6A">
              <w:rPr>
                <w:b/>
                <w:color w:val="000000" w:themeColor="text1"/>
                <w:sz w:val="18"/>
                <w:szCs w:val="18"/>
                <w:lang w:val="af-ZA"/>
              </w:rPr>
              <w:t xml:space="preserve"> </w:t>
            </w:r>
            <w:r w:rsidRPr="00F91F6A">
              <w:rPr>
                <w:rFonts w:eastAsiaTheme="majorEastAsia" w:cstheme="majorBidi"/>
                <w:sz w:val="18"/>
                <w:szCs w:val="18"/>
              </w:rPr>
              <w:t>Գնման</w:t>
            </w:r>
            <w:r w:rsidRPr="00F91F6A">
              <w:rPr>
                <w:rFonts w:eastAsiaTheme="majorEastAsia" w:cstheme="majorBidi"/>
                <w:sz w:val="18"/>
                <w:szCs w:val="18"/>
                <w:lang w:val="af-ZA"/>
              </w:rPr>
              <w:t xml:space="preserve"> </w:t>
            </w:r>
            <w:r w:rsidRPr="00F91F6A">
              <w:rPr>
                <w:rFonts w:eastAsiaTheme="majorEastAsia" w:cstheme="majorBidi"/>
                <w:sz w:val="18"/>
                <w:szCs w:val="18"/>
              </w:rPr>
              <w:t>գինը</w:t>
            </w:r>
            <w:r w:rsidRPr="00F91F6A">
              <w:rPr>
                <w:rFonts w:eastAsiaTheme="majorEastAsia" w:cstheme="majorBidi"/>
                <w:sz w:val="18"/>
                <w:szCs w:val="18"/>
                <w:lang w:val="af-ZA"/>
              </w:rPr>
              <w:t xml:space="preserve"> </w:t>
            </w:r>
            <w:r w:rsidRPr="00F91F6A">
              <w:rPr>
                <w:rFonts w:eastAsiaTheme="majorEastAsia" w:cstheme="majorBidi"/>
                <w:sz w:val="18"/>
                <w:szCs w:val="18"/>
              </w:rPr>
              <w:t>սահմանվել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46,000.00 </w:t>
            </w:r>
            <w:r w:rsidRPr="00F91F6A">
              <w:rPr>
                <w:rFonts w:eastAsiaTheme="majorEastAsia" w:cstheme="majorBidi"/>
                <w:sz w:val="18"/>
                <w:szCs w:val="18"/>
              </w:rPr>
              <w:t>հազ</w:t>
            </w:r>
            <w:r w:rsidRPr="00F91F6A">
              <w:rPr>
                <w:rFonts w:eastAsiaTheme="majorEastAsia" w:cstheme="majorBidi"/>
                <w:sz w:val="18"/>
                <w:szCs w:val="18"/>
                <w:lang w:val="af-ZA"/>
              </w:rPr>
              <w:t xml:space="preserve">. </w:t>
            </w:r>
            <w:r w:rsidRPr="00F91F6A">
              <w:rPr>
                <w:rFonts w:eastAsiaTheme="majorEastAsia" w:cstheme="majorBidi"/>
                <w:sz w:val="18"/>
                <w:szCs w:val="18"/>
              </w:rPr>
              <w:t>դրամ</w:t>
            </w:r>
            <w:r w:rsidRPr="00F91F6A">
              <w:rPr>
                <w:rFonts w:eastAsiaTheme="majorEastAsia" w:cstheme="majorBidi"/>
                <w:sz w:val="18"/>
                <w:szCs w:val="18"/>
                <w:lang w:val="af-ZA"/>
              </w:rPr>
              <w:t xml:space="preserve">, </w:t>
            </w:r>
            <w:r w:rsidRPr="00F91F6A">
              <w:rPr>
                <w:rFonts w:eastAsiaTheme="majorEastAsia" w:cstheme="majorBidi"/>
                <w:sz w:val="18"/>
                <w:szCs w:val="18"/>
              </w:rPr>
              <w:t>սակայն</w:t>
            </w:r>
            <w:r w:rsidRPr="00F91F6A">
              <w:rPr>
                <w:rFonts w:eastAsiaTheme="majorEastAsia" w:cstheme="majorBidi"/>
                <w:sz w:val="18"/>
                <w:szCs w:val="18"/>
                <w:lang w:val="af-ZA"/>
              </w:rPr>
              <w:t xml:space="preserve"> </w:t>
            </w:r>
            <w:r w:rsidRPr="00F91F6A">
              <w:rPr>
                <w:rFonts w:eastAsiaTheme="majorEastAsia" w:cstheme="majorBidi"/>
                <w:sz w:val="18"/>
                <w:szCs w:val="18"/>
              </w:rPr>
              <w:t>տեխնիկական</w:t>
            </w:r>
            <w:r w:rsidRPr="00F91F6A">
              <w:rPr>
                <w:rFonts w:eastAsiaTheme="majorEastAsia" w:cstheme="majorBidi"/>
                <w:sz w:val="18"/>
                <w:szCs w:val="18"/>
                <w:lang w:val="af-ZA"/>
              </w:rPr>
              <w:t xml:space="preserve"> </w:t>
            </w:r>
            <w:r w:rsidRPr="00F91F6A">
              <w:rPr>
                <w:rFonts w:eastAsiaTheme="majorEastAsia" w:cstheme="majorBidi"/>
                <w:sz w:val="18"/>
                <w:szCs w:val="18"/>
              </w:rPr>
              <w:t>բնութագրով</w:t>
            </w:r>
            <w:r w:rsidRPr="00F91F6A">
              <w:rPr>
                <w:rFonts w:eastAsiaTheme="majorEastAsia" w:cstheme="majorBidi"/>
                <w:sz w:val="18"/>
                <w:szCs w:val="18"/>
                <w:lang w:val="af-ZA"/>
              </w:rPr>
              <w:t xml:space="preserve"> </w:t>
            </w:r>
            <w:r w:rsidRPr="00F91F6A">
              <w:rPr>
                <w:rFonts w:eastAsiaTheme="majorEastAsia" w:cstheme="majorBidi"/>
                <w:sz w:val="18"/>
                <w:szCs w:val="18"/>
              </w:rPr>
              <w:t>կցվել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միավոր</w:t>
            </w:r>
            <w:r w:rsidRPr="00F91F6A">
              <w:rPr>
                <w:rFonts w:eastAsiaTheme="majorEastAsia" w:cstheme="majorBidi"/>
                <w:sz w:val="18"/>
                <w:szCs w:val="18"/>
                <w:lang w:val="af-ZA"/>
              </w:rPr>
              <w:t xml:space="preserve"> </w:t>
            </w:r>
            <w:r w:rsidRPr="00F91F6A">
              <w:rPr>
                <w:rFonts w:eastAsiaTheme="majorEastAsia" w:cstheme="majorBidi"/>
                <w:sz w:val="18"/>
                <w:szCs w:val="18"/>
              </w:rPr>
              <w:t>գների</w:t>
            </w:r>
            <w:r w:rsidRPr="00F91F6A">
              <w:rPr>
                <w:rFonts w:eastAsiaTheme="majorEastAsia" w:cstheme="majorBidi"/>
                <w:sz w:val="18"/>
                <w:szCs w:val="18"/>
                <w:lang w:val="af-ZA"/>
              </w:rPr>
              <w:t xml:space="preserve"> </w:t>
            </w:r>
            <w:r w:rsidRPr="00F91F6A">
              <w:rPr>
                <w:rFonts w:eastAsiaTheme="majorEastAsia" w:cstheme="majorBidi"/>
                <w:sz w:val="18"/>
                <w:szCs w:val="18"/>
              </w:rPr>
              <w:t>հանրագումարի</w:t>
            </w:r>
            <w:r w:rsidRPr="00F91F6A">
              <w:rPr>
                <w:rFonts w:eastAsiaTheme="majorEastAsia" w:cstheme="majorBidi"/>
                <w:sz w:val="18"/>
                <w:szCs w:val="18"/>
                <w:lang w:val="af-ZA"/>
              </w:rPr>
              <w:t xml:space="preserve"> </w:t>
            </w:r>
            <w:r w:rsidRPr="00F91F6A">
              <w:rPr>
                <w:rFonts w:eastAsiaTheme="majorEastAsia" w:cstheme="majorBidi"/>
                <w:sz w:val="18"/>
                <w:szCs w:val="18"/>
              </w:rPr>
              <w:t>հաշվարկ՝</w:t>
            </w:r>
            <w:r w:rsidRPr="00F91F6A">
              <w:rPr>
                <w:rFonts w:eastAsiaTheme="majorEastAsia" w:cstheme="majorBidi"/>
                <w:sz w:val="18"/>
                <w:szCs w:val="18"/>
                <w:lang w:val="af-ZA"/>
              </w:rPr>
              <w:t xml:space="preserve"> 71,15 </w:t>
            </w:r>
            <w:r w:rsidRPr="00F91F6A">
              <w:rPr>
                <w:rFonts w:eastAsiaTheme="majorEastAsia" w:cstheme="majorBidi"/>
                <w:sz w:val="18"/>
                <w:szCs w:val="18"/>
              </w:rPr>
              <w:t>հազ</w:t>
            </w:r>
            <w:r w:rsidRPr="00F91F6A">
              <w:rPr>
                <w:rFonts w:eastAsiaTheme="majorEastAsia" w:cstheme="majorBidi"/>
                <w:sz w:val="18"/>
                <w:szCs w:val="18"/>
                <w:lang w:val="af-ZA"/>
              </w:rPr>
              <w:t xml:space="preserve">. </w:t>
            </w:r>
            <w:r w:rsidRPr="00F91F6A">
              <w:rPr>
                <w:rFonts w:eastAsiaTheme="majorEastAsia" w:cstheme="majorBidi"/>
                <w:sz w:val="18"/>
                <w:szCs w:val="18"/>
              </w:rPr>
              <w:t>դրամ</w:t>
            </w:r>
            <w:r w:rsidRPr="00F91F6A">
              <w:rPr>
                <w:rFonts w:eastAsiaTheme="majorEastAsia" w:cstheme="majorBidi"/>
                <w:sz w:val="18"/>
                <w:szCs w:val="18"/>
                <w:lang w:val="af-ZA"/>
              </w:rPr>
              <w:t xml:space="preserve"> </w:t>
            </w:r>
            <w:r w:rsidRPr="00F91F6A">
              <w:rPr>
                <w:rFonts w:eastAsiaTheme="majorEastAsia" w:cstheme="majorBidi"/>
                <w:sz w:val="18"/>
                <w:szCs w:val="18"/>
              </w:rPr>
              <w:t>գումարով</w:t>
            </w:r>
            <w:r w:rsidRPr="00F91F6A">
              <w:rPr>
                <w:rFonts w:eastAsiaTheme="majorEastAsia" w:cstheme="majorBidi"/>
                <w:sz w:val="18"/>
                <w:szCs w:val="18"/>
                <w:lang w:val="af-ZA"/>
              </w:rPr>
              <w:t xml:space="preserve">:  </w:t>
            </w:r>
            <w:r w:rsidRPr="00F91F6A">
              <w:rPr>
                <w:rFonts w:eastAsiaTheme="majorEastAsia" w:cstheme="majorBidi"/>
                <w:sz w:val="18"/>
                <w:szCs w:val="18"/>
              </w:rPr>
              <w:t>Գնման</w:t>
            </w:r>
            <w:r w:rsidRPr="00F91F6A">
              <w:rPr>
                <w:rFonts w:eastAsiaTheme="majorEastAsia" w:cstheme="majorBidi"/>
                <w:sz w:val="18"/>
                <w:szCs w:val="18"/>
                <w:lang w:val="af-ZA"/>
              </w:rPr>
              <w:t xml:space="preserve"> </w:t>
            </w:r>
            <w:r w:rsidRPr="00F91F6A">
              <w:rPr>
                <w:rFonts w:eastAsiaTheme="majorEastAsia" w:cstheme="majorBidi"/>
                <w:sz w:val="18"/>
                <w:szCs w:val="18"/>
              </w:rPr>
              <w:t>ընթացակարգին</w:t>
            </w:r>
            <w:r w:rsidRPr="00F91F6A">
              <w:rPr>
                <w:rFonts w:eastAsiaTheme="majorEastAsia" w:cstheme="majorBidi"/>
                <w:sz w:val="18"/>
                <w:szCs w:val="18"/>
                <w:lang w:val="af-ZA"/>
              </w:rPr>
              <w:t xml:space="preserve"> </w:t>
            </w:r>
            <w:r w:rsidRPr="00F91F6A">
              <w:rPr>
                <w:rFonts w:eastAsiaTheme="majorEastAsia" w:cstheme="majorBidi"/>
                <w:sz w:val="18"/>
                <w:szCs w:val="18"/>
              </w:rPr>
              <w:t>մասնակցել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միայն</w:t>
            </w:r>
            <w:r w:rsidRPr="00F91F6A">
              <w:rPr>
                <w:rFonts w:eastAsiaTheme="majorEastAsia" w:cstheme="majorBidi"/>
                <w:sz w:val="18"/>
                <w:szCs w:val="18"/>
                <w:lang w:val="af-ZA"/>
              </w:rPr>
              <w:t xml:space="preserve"> </w:t>
            </w:r>
            <w:r w:rsidRPr="00F91F6A">
              <w:rPr>
                <w:rFonts w:eastAsiaTheme="majorEastAsia" w:cstheme="majorBidi"/>
                <w:sz w:val="18"/>
                <w:szCs w:val="18"/>
              </w:rPr>
              <w:t>ԷԼԻՏԲԱՍ</w:t>
            </w:r>
            <w:r w:rsidRPr="00F91F6A">
              <w:rPr>
                <w:rFonts w:eastAsiaTheme="majorEastAsia" w:cstheme="majorBidi"/>
                <w:sz w:val="18"/>
                <w:szCs w:val="18"/>
                <w:lang w:val="af-ZA"/>
              </w:rPr>
              <w:t xml:space="preserve"> </w:t>
            </w:r>
            <w:r w:rsidRPr="00F91F6A">
              <w:rPr>
                <w:rFonts w:eastAsiaTheme="majorEastAsia" w:cstheme="majorBidi"/>
                <w:sz w:val="18"/>
                <w:szCs w:val="18"/>
              </w:rPr>
              <w:t>ՍՊԸ</w:t>
            </w:r>
            <w:r w:rsidRPr="00F91F6A">
              <w:rPr>
                <w:rFonts w:eastAsiaTheme="majorEastAsia" w:cstheme="majorBidi"/>
                <w:sz w:val="18"/>
                <w:szCs w:val="18"/>
                <w:lang w:val="af-ZA"/>
              </w:rPr>
              <w:t>-</w:t>
            </w:r>
            <w:r w:rsidRPr="00F91F6A">
              <w:rPr>
                <w:rFonts w:eastAsiaTheme="majorEastAsia" w:cstheme="majorBidi"/>
                <w:sz w:val="18"/>
                <w:szCs w:val="18"/>
              </w:rPr>
              <w:t>ն</w:t>
            </w:r>
            <w:r w:rsidRPr="00F91F6A">
              <w:rPr>
                <w:rFonts w:eastAsiaTheme="majorEastAsia" w:cstheme="majorBidi"/>
                <w:sz w:val="18"/>
                <w:szCs w:val="18"/>
                <w:lang w:val="af-ZA"/>
              </w:rPr>
              <w:t xml:space="preserve">, </w:t>
            </w:r>
            <w:r w:rsidRPr="00F91F6A">
              <w:rPr>
                <w:rFonts w:eastAsiaTheme="majorEastAsia" w:cstheme="majorBidi"/>
                <w:sz w:val="18"/>
                <w:szCs w:val="18"/>
                <w:lang w:val="ru-RU"/>
              </w:rPr>
              <w:t>վերջինս</w:t>
            </w:r>
            <w:r w:rsidRPr="00F91F6A">
              <w:rPr>
                <w:rFonts w:eastAsiaTheme="majorEastAsia" w:cstheme="majorBidi"/>
                <w:sz w:val="18"/>
                <w:szCs w:val="18"/>
                <w:lang w:val="af-ZA"/>
              </w:rPr>
              <w:t xml:space="preserve"> </w:t>
            </w:r>
            <w:r w:rsidRPr="00F91F6A">
              <w:rPr>
                <w:rFonts w:eastAsiaTheme="majorEastAsia" w:cstheme="majorBidi"/>
                <w:sz w:val="18"/>
                <w:szCs w:val="18"/>
              </w:rPr>
              <w:t>իր</w:t>
            </w:r>
            <w:r w:rsidRPr="00F91F6A">
              <w:rPr>
                <w:rFonts w:eastAsiaTheme="majorEastAsia" w:cstheme="majorBidi"/>
                <w:sz w:val="18"/>
                <w:szCs w:val="18"/>
                <w:lang w:val="af-ZA"/>
              </w:rPr>
              <w:t xml:space="preserve"> </w:t>
            </w:r>
            <w:r w:rsidRPr="00F91F6A">
              <w:rPr>
                <w:rFonts w:eastAsiaTheme="majorEastAsia" w:cstheme="majorBidi"/>
                <w:sz w:val="18"/>
                <w:szCs w:val="18"/>
              </w:rPr>
              <w:t>գնային</w:t>
            </w:r>
            <w:r w:rsidRPr="00F91F6A">
              <w:rPr>
                <w:rFonts w:eastAsiaTheme="majorEastAsia" w:cstheme="majorBidi"/>
                <w:sz w:val="18"/>
                <w:szCs w:val="18"/>
                <w:lang w:val="af-ZA"/>
              </w:rPr>
              <w:t xml:space="preserve"> </w:t>
            </w:r>
            <w:r w:rsidRPr="00F91F6A">
              <w:rPr>
                <w:rFonts w:eastAsiaTheme="majorEastAsia" w:cstheme="majorBidi"/>
                <w:sz w:val="18"/>
                <w:szCs w:val="18"/>
              </w:rPr>
              <w:t>առաջարկը</w:t>
            </w:r>
            <w:r w:rsidRPr="00F91F6A">
              <w:rPr>
                <w:rFonts w:eastAsiaTheme="majorEastAsia" w:cstheme="majorBidi"/>
                <w:sz w:val="18"/>
                <w:szCs w:val="18"/>
                <w:lang w:val="af-ZA"/>
              </w:rPr>
              <w:t xml:space="preserve"> </w:t>
            </w:r>
            <w:r w:rsidRPr="00F91F6A">
              <w:rPr>
                <w:rFonts w:eastAsiaTheme="majorEastAsia" w:cstheme="majorBidi"/>
                <w:sz w:val="18"/>
                <w:szCs w:val="18"/>
              </w:rPr>
              <w:t>ներկայացրել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միավորի</w:t>
            </w:r>
            <w:r w:rsidRPr="00F91F6A">
              <w:rPr>
                <w:rFonts w:eastAsiaTheme="majorEastAsia" w:cstheme="majorBidi"/>
                <w:sz w:val="18"/>
                <w:szCs w:val="18"/>
                <w:lang w:val="af-ZA"/>
              </w:rPr>
              <w:t xml:space="preserve"> </w:t>
            </w:r>
            <w:r w:rsidRPr="00F91F6A">
              <w:rPr>
                <w:rFonts w:eastAsiaTheme="majorEastAsia" w:cstheme="majorBidi"/>
                <w:sz w:val="18"/>
                <w:szCs w:val="18"/>
                <w:lang w:val="ru-RU"/>
              </w:rPr>
              <w:t>գնի</w:t>
            </w:r>
            <w:r w:rsidRPr="00F91F6A">
              <w:rPr>
                <w:rFonts w:eastAsiaTheme="majorEastAsia" w:cstheme="majorBidi"/>
                <w:sz w:val="18"/>
                <w:szCs w:val="18"/>
                <w:lang w:val="af-ZA"/>
              </w:rPr>
              <w:t xml:space="preserve"> </w:t>
            </w:r>
            <w:r w:rsidRPr="00F91F6A">
              <w:rPr>
                <w:rFonts w:eastAsiaTheme="majorEastAsia" w:cstheme="majorBidi"/>
                <w:sz w:val="18"/>
                <w:szCs w:val="18"/>
              </w:rPr>
              <w:t>հաշվարկով</w:t>
            </w:r>
            <w:r w:rsidRPr="00F91F6A">
              <w:rPr>
                <w:rFonts w:eastAsiaTheme="majorEastAsia" w:cstheme="majorBidi"/>
                <w:sz w:val="18"/>
                <w:szCs w:val="18"/>
                <w:lang w:val="af-ZA"/>
              </w:rPr>
              <w:t xml:space="preserve">: </w:t>
            </w:r>
            <w:r w:rsidRPr="00F91F6A">
              <w:rPr>
                <w:rFonts w:eastAsiaTheme="majorEastAsia" w:cstheme="majorBidi"/>
                <w:sz w:val="18"/>
                <w:szCs w:val="18"/>
                <w:lang w:val="ru-RU"/>
              </w:rPr>
              <w:t>Հ</w:t>
            </w:r>
            <w:r w:rsidRPr="00F91F6A">
              <w:rPr>
                <w:rFonts w:eastAsiaTheme="majorEastAsia" w:cstheme="majorBidi"/>
                <w:sz w:val="18"/>
                <w:szCs w:val="18"/>
              </w:rPr>
              <w:t>աղթող</w:t>
            </w:r>
            <w:r w:rsidRPr="00F91F6A">
              <w:rPr>
                <w:rFonts w:eastAsiaTheme="majorEastAsia" w:cstheme="majorBidi"/>
                <w:sz w:val="18"/>
                <w:szCs w:val="18"/>
                <w:lang w:val="af-ZA"/>
              </w:rPr>
              <w:t xml:space="preserve"> </w:t>
            </w:r>
            <w:r w:rsidRPr="00F91F6A">
              <w:rPr>
                <w:rFonts w:eastAsiaTheme="majorEastAsia" w:cstheme="majorBidi"/>
                <w:sz w:val="18"/>
                <w:szCs w:val="18"/>
              </w:rPr>
              <w:t>ճանաչված</w:t>
            </w:r>
            <w:r w:rsidRPr="00F91F6A">
              <w:rPr>
                <w:rFonts w:eastAsiaTheme="majorEastAsia" w:cstheme="majorBidi"/>
                <w:sz w:val="18"/>
                <w:szCs w:val="18"/>
                <w:lang w:val="af-ZA"/>
              </w:rPr>
              <w:t xml:space="preserve"> </w:t>
            </w:r>
            <w:r w:rsidRPr="00F91F6A">
              <w:rPr>
                <w:rFonts w:eastAsiaTheme="majorEastAsia" w:cstheme="majorBidi"/>
                <w:sz w:val="18"/>
                <w:szCs w:val="18"/>
              </w:rPr>
              <w:t>ԷԼԻՏԲԱՍ</w:t>
            </w:r>
            <w:r w:rsidRPr="00F91F6A">
              <w:rPr>
                <w:rFonts w:eastAsiaTheme="majorEastAsia" w:cstheme="majorBidi"/>
                <w:sz w:val="18"/>
                <w:szCs w:val="18"/>
                <w:lang w:val="af-ZA"/>
              </w:rPr>
              <w:t xml:space="preserve"> </w:t>
            </w:r>
            <w:r w:rsidRPr="00F91F6A">
              <w:rPr>
                <w:rFonts w:eastAsiaTheme="majorEastAsia" w:cstheme="majorBidi"/>
                <w:sz w:val="18"/>
                <w:szCs w:val="18"/>
              </w:rPr>
              <w:t>ՍՊԸ</w:t>
            </w:r>
            <w:r w:rsidRPr="00F91F6A">
              <w:rPr>
                <w:rFonts w:eastAsiaTheme="majorEastAsia" w:cstheme="majorBidi"/>
                <w:sz w:val="18"/>
                <w:szCs w:val="18"/>
                <w:lang w:val="af-ZA"/>
              </w:rPr>
              <w:t>-</w:t>
            </w:r>
            <w:r w:rsidRPr="00F91F6A">
              <w:rPr>
                <w:rFonts w:eastAsiaTheme="majorEastAsia" w:cstheme="majorBidi"/>
                <w:sz w:val="18"/>
                <w:szCs w:val="18"/>
              </w:rPr>
              <w:t>ի</w:t>
            </w:r>
            <w:r w:rsidRPr="00F91F6A">
              <w:rPr>
                <w:rFonts w:eastAsiaTheme="majorEastAsia" w:cstheme="majorBidi"/>
                <w:sz w:val="18"/>
                <w:szCs w:val="18"/>
                <w:lang w:val="af-ZA"/>
              </w:rPr>
              <w:t xml:space="preserve"> </w:t>
            </w:r>
            <w:r w:rsidRPr="00F91F6A">
              <w:rPr>
                <w:rFonts w:eastAsiaTheme="majorEastAsia" w:cstheme="majorBidi"/>
                <w:sz w:val="18"/>
                <w:szCs w:val="18"/>
              </w:rPr>
              <w:t>հետ</w:t>
            </w:r>
            <w:r w:rsidRPr="00F91F6A">
              <w:rPr>
                <w:rFonts w:eastAsiaTheme="majorEastAsia" w:cstheme="majorBidi"/>
                <w:sz w:val="18"/>
                <w:szCs w:val="18"/>
                <w:lang w:val="af-ZA"/>
              </w:rPr>
              <w:t xml:space="preserve"> 2023 </w:t>
            </w:r>
            <w:r w:rsidRPr="00F91F6A">
              <w:rPr>
                <w:rFonts w:eastAsiaTheme="majorEastAsia" w:cstheme="majorBidi"/>
                <w:sz w:val="18"/>
                <w:szCs w:val="18"/>
              </w:rPr>
              <w:t>թվականի</w:t>
            </w:r>
            <w:r w:rsidRPr="00F91F6A">
              <w:rPr>
                <w:rFonts w:eastAsiaTheme="majorEastAsia" w:cstheme="majorBidi"/>
                <w:sz w:val="18"/>
                <w:szCs w:val="18"/>
                <w:lang w:val="af-ZA"/>
              </w:rPr>
              <w:t xml:space="preserve"> </w:t>
            </w:r>
            <w:r w:rsidRPr="00F91F6A">
              <w:rPr>
                <w:rFonts w:eastAsiaTheme="majorEastAsia" w:cstheme="majorBidi"/>
                <w:sz w:val="18"/>
                <w:szCs w:val="18"/>
              </w:rPr>
              <w:t>նոյեմբերի</w:t>
            </w:r>
            <w:r w:rsidRPr="00F91F6A">
              <w:rPr>
                <w:rFonts w:eastAsiaTheme="majorEastAsia" w:cstheme="majorBidi"/>
                <w:sz w:val="18"/>
                <w:szCs w:val="18"/>
                <w:lang w:val="af-ZA"/>
              </w:rPr>
              <w:t xml:space="preserve"> 21-</w:t>
            </w:r>
            <w:r w:rsidRPr="00F91F6A">
              <w:rPr>
                <w:rFonts w:eastAsiaTheme="majorEastAsia" w:cstheme="majorBidi"/>
                <w:sz w:val="18"/>
                <w:szCs w:val="18"/>
              </w:rPr>
              <w:t>ին</w:t>
            </w:r>
            <w:r w:rsidRPr="00F91F6A">
              <w:rPr>
                <w:rFonts w:eastAsiaTheme="majorEastAsia" w:cstheme="majorBidi"/>
                <w:sz w:val="18"/>
                <w:szCs w:val="18"/>
                <w:lang w:val="af-ZA"/>
              </w:rPr>
              <w:t xml:space="preserve"> </w:t>
            </w:r>
            <w:r w:rsidRPr="00F91F6A">
              <w:rPr>
                <w:rFonts w:eastAsiaTheme="majorEastAsia" w:cstheme="majorBidi"/>
                <w:sz w:val="18"/>
                <w:szCs w:val="18"/>
              </w:rPr>
              <w:t>կնքվել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պայմանագիր</w:t>
            </w:r>
            <w:r w:rsidRPr="00F91F6A">
              <w:rPr>
                <w:rFonts w:eastAsiaTheme="majorEastAsia" w:cstheme="majorBidi"/>
                <w:sz w:val="18"/>
                <w:szCs w:val="18"/>
                <w:lang w:val="af-ZA"/>
              </w:rPr>
              <w:t xml:space="preserve">, </w:t>
            </w:r>
            <w:r w:rsidRPr="00F91F6A">
              <w:rPr>
                <w:rFonts w:eastAsiaTheme="majorEastAsia" w:cstheme="majorBidi"/>
                <w:sz w:val="18"/>
                <w:szCs w:val="18"/>
              </w:rPr>
              <w:t>գումարով՝</w:t>
            </w:r>
            <w:r w:rsidRPr="00F91F6A">
              <w:rPr>
                <w:rFonts w:eastAsiaTheme="majorEastAsia" w:cstheme="majorBidi"/>
                <w:sz w:val="18"/>
                <w:szCs w:val="18"/>
                <w:lang w:val="af-ZA"/>
              </w:rPr>
              <w:t xml:space="preserve"> 46,000.00 </w:t>
            </w:r>
            <w:r w:rsidRPr="00F91F6A">
              <w:rPr>
                <w:rFonts w:eastAsiaTheme="majorEastAsia" w:cstheme="majorBidi"/>
                <w:sz w:val="18"/>
                <w:szCs w:val="18"/>
              </w:rPr>
              <w:t>հազ</w:t>
            </w:r>
            <w:r w:rsidRPr="00F91F6A">
              <w:rPr>
                <w:rFonts w:eastAsiaTheme="majorEastAsia" w:cstheme="majorBidi"/>
                <w:sz w:val="18"/>
                <w:szCs w:val="18"/>
                <w:lang w:val="af-ZA"/>
              </w:rPr>
              <w:t xml:space="preserve">. </w:t>
            </w:r>
            <w:r w:rsidRPr="00F91F6A">
              <w:rPr>
                <w:rFonts w:eastAsiaTheme="majorEastAsia" w:cstheme="majorBidi"/>
                <w:sz w:val="18"/>
                <w:szCs w:val="18"/>
              </w:rPr>
              <w:t>դրամ</w:t>
            </w:r>
            <w:r w:rsidRPr="00F91F6A">
              <w:rPr>
                <w:rFonts w:eastAsiaTheme="majorEastAsia" w:cstheme="majorBidi"/>
                <w:sz w:val="18"/>
                <w:szCs w:val="18"/>
                <w:lang w:val="af-ZA"/>
              </w:rPr>
              <w:t xml:space="preserve">: </w:t>
            </w:r>
          </w:p>
          <w:p w14:paraId="63CE1B08" w14:textId="77777777" w:rsidR="00A1238C" w:rsidRPr="00F91F6A" w:rsidRDefault="00A1238C" w:rsidP="00E81060">
            <w:pPr>
              <w:rPr>
                <w:rFonts w:eastAsiaTheme="majorEastAsia" w:cstheme="majorBidi"/>
                <w:sz w:val="18"/>
                <w:szCs w:val="18"/>
                <w:lang w:val="af-ZA"/>
              </w:rPr>
            </w:pPr>
            <w:r w:rsidRPr="00F91F6A">
              <w:rPr>
                <w:rFonts w:eastAsiaTheme="majorEastAsia" w:cstheme="majorBidi"/>
                <w:sz w:val="18"/>
                <w:szCs w:val="18"/>
                <w:lang w:val="af-ZA"/>
              </w:rPr>
              <w:t></w:t>
            </w:r>
            <w:r w:rsidRPr="00F91F6A">
              <w:rPr>
                <w:rFonts w:eastAsiaTheme="majorEastAsia" w:cstheme="majorBidi"/>
                <w:sz w:val="18"/>
                <w:szCs w:val="18"/>
              </w:rPr>
              <w:t>Գնումների</w:t>
            </w:r>
            <w:r w:rsidRPr="00F91F6A">
              <w:rPr>
                <w:rFonts w:eastAsiaTheme="majorEastAsia" w:cstheme="majorBidi"/>
                <w:sz w:val="18"/>
                <w:szCs w:val="18"/>
                <w:lang w:val="af-ZA"/>
              </w:rPr>
              <w:t xml:space="preserve"> </w:t>
            </w:r>
            <w:r w:rsidRPr="00F91F6A">
              <w:rPr>
                <w:rFonts w:eastAsiaTheme="majorEastAsia" w:cstheme="majorBidi"/>
                <w:sz w:val="18"/>
                <w:szCs w:val="18"/>
              </w:rPr>
              <w:t>մասին</w:t>
            </w:r>
            <w:r w:rsidRPr="00F91F6A">
              <w:rPr>
                <w:rFonts w:eastAsiaTheme="majorEastAsia" w:cstheme="majorBidi"/>
                <w:sz w:val="18"/>
                <w:szCs w:val="18"/>
                <w:lang w:val="af-ZA"/>
              </w:rPr>
              <w:t xml:space="preserve"> </w:t>
            </w:r>
            <w:r w:rsidRPr="00F91F6A">
              <w:rPr>
                <w:rFonts w:eastAsiaTheme="majorEastAsia" w:cstheme="majorBidi"/>
                <w:sz w:val="18"/>
                <w:szCs w:val="18"/>
              </w:rPr>
              <w:t>ՀՀ</w:t>
            </w:r>
            <w:r w:rsidRPr="00F91F6A">
              <w:rPr>
                <w:rFonts w:eastAsiaTheme="majorEastAsia" w:cstheme="majorBidi"/>
                <w:sz w:val="18"/>
                <w:szCs w:val="18"/>
                <w:lang w:val="af-ZA"/>
              </w:rPr>
              <w:t xml:space="preserve"> </w:t>
            </w:r>
            <w:r w:rsidRPr="00F91F6A">
              <w:rPr>
                <w:rFonts w:eastAsiaTheme="majorEastAsia" w:cstheme="majorBidi"/>
                <w:sz w:val="18"/>
                <w:szCs w:val="18"/>
              </w:rPr>
              <w:t>օրենքի</w:t>
            </w:r>
            <w:r w:rsidRPr="00F91F6A">
              <w:rPr>
                <w:rFonts w:eastAsiaTheme="majorEastAsia" w:cstheme="majorBidi"/>
                <w:sz w:val="18"/>
                <w:szCs w:val="18"/>
                <w:lang w:val="af-ZA"/>
              </w:rPr>
              <w:t xml:space="preserve"> 30-</w:t>
            </w:r>
            <w:r w:rsidRPr="00F91F6A">
              <w:rPr>
                <w:rFonts w:eastAsiaTheme="majorEastAsia" w:cstheme="majorBidi"/>
                <w:sz w:val="18"/>
                <w:szCs w:val="18"/>
              </w:rPr>
              <w:t>րդ</w:t>
            </w:r>
            <w:r w:rsidRPr="00F91F6A">
              <w:rPr>
                <w:rFonts w:eastAsiaTheme="majorEastAsia" w:cstheme="majorBidi"/>
                <w:sz w:val="18"/>
                <w:szCs w:val="18"/>
                <w:lang w:val="af-ZA"/>
              </w:rPr>
              <w:t xml:space="preserve"> </w:t>
            </w:r>
            <w:r w:rsidRPr="00F91F6A">
              <w:rPr>
                <w:rFonts w:eastAsiaTheme="majorEastAsia" w:cstheme="majorBidi"/>
                <w:sz w:val="18"/>
                <w:szCs w:val="18"/>
              </w:rPr>
              <w:t>հոդվածի</w:t>
            </w:r>
            <w:r w:rsidRPr="00F91F6A">
              <w:rPr>
                <w:rFonts w:eastAsiaTheme="majorEastAsia" w:cstheme="majorBidi"/>
                <w:sz w:val="18"/>
                <w:szCs w:val="18"/>
                <w:lang w:val="af-ZA"/>
              </w:rPr>
              <w:t xml:space="preserve"> 1-</w:t>
            </w:r>
            <w:r w:rsidRPr="00F91F6A">
              <w:rPr>
                <w:rFonts w:eastAsiaTheme="majorEastAsia" w:cstheme="majorBidi"/>
                <w:sz w:val="18"/>
                <w:szCs w:val="18"/>
              </w:rPr>
              <w:t>ին</w:t>
            </w:r>
            <w:r w:rsidRPr="00F91F6A">
              <w:rPr>
                <w:rFonts w:eastAsiaTheme="majorEastAsia" w:cstheme="majorBidi"/>
                <w:sz w:val="18"/>
                <w:szCs w:val="18"/>
                <w:lang w:val="af-ZA"/>
              </w:rPr>
              <w:t xml:space="preserve"> </w:t>
            </w:r>
            <w:r w:rsidRPr="00F91F6A">
              <w:rPr>
                <w:rFonts w:eastAsiaTheme="majorEastAsia" w:cstheme="majorBidi"/>
                <w:sz w:val="18"/>
                <w:szCs w:val="18"/>
              </w:rPr>
              <w:t>մասի</w:t>
            </w:r>
            <w:r w:rsidRPr="00F91F6A">
              <w:rPr>
                <w:rFonts w:eastAsiaTheme="majorEastAsia" w:cstheme="majorBidi"/>
                <w:sz w:val="18"/>
                <w:szCs w:val="18"/>
                <w:lang w:val="af-ZA"/>
              </w:rPr>
              <w:t xml:space="preserve"> </w:t>
            </w:r>
            <w:r w:rsidRPr="00F91F6A">
              <w:rPr>
                <w:rFonts w:eastAsiaTheme="majorEastAsia" w:cstheme="majorBidi"/>
                <w:sz w:val="18"/>
                <w:szCs w:val="18"/>
              </w:rPr>
              <w:t>համաձայն</w:t>
            </w:r>
            <w:r w:rsidRPr="00F91F6A">
              <w:rPr>
                <w:rFonts w:eastAsiaTheme="majorEastAsia" w:cstheme="majorBidi"/>
                <w:sz w:val="18"/>
                <w:szCs w:val="18"/>
                <w:lang w:val="af-ZA"/>
              </w:rPr>
              <w:t xml:space="preserve">, </w:t>
            </w:r>
            <w:r w:rsidRPr="00F91F6A">
              <w:rPr>
                <w:rFonts w:eastAsiaTheme="majorEastAsia" w:cstheme="majorBidi"/>
                <w:sz w:val="18"/>
                <w:szCs w:val="18"/>
              </w:rPr>
              <w:t>մասնակիցը</w:t>
            </w:r>
            <w:r w:rsidRPr="00F91F6A">
              <w:rPr>
                <w:rFonts w:eastAsiaTheme="majorEastAsia" w:cstheme="majorBidi"/>
                <w:sz w:val="18"/>
                <w:szCs w:val="18"/>
                <w:lang w:val="af-ZA"/>
              </w:rPr>
              <w:t xml:space="preserve"> </w:t>
            </w:r>
            <w:r w:rsidRPr="00F91F6A">
              <w:rPr>
                <w:rFonts w:eastAsiaTheme="majorEastAsia" w:cstheme="majorBidi"/>
                <w:sz w:val="18"/>
                <w:szCs w:val="18"/>
              </w:rPr>
              <w:t>հայտը</w:t>
            </w:r>
            <w:r w:rsidRPr="00F91F6A">
              <w:rPr>
                <w:rFonts w:eastAsiaTheme="majorEastAsia" w:cstheme="majorBidi"/>
                <w:sz w:val="18"/>
                <w:szCs w:val="18"/>
                <w:lang w:val="af-ZA"/>
              </w:rPr>
              <w:t xml:space="preserve"> </w:t>
            </w:r>
            <w:r w:rsidRPr="00F91F6A">
              <w:rPr>
                <w:rFonts w:eastAsiaTheme="majorEastAsia" w:cstheme="majorBidi"/>
                <w:sz w:val="18"/>
                <w:szCs w:val="18"/>
              </w:rPr>
              <w:t>ներկայացնում</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հրավերով</w:t>
            </w:r>
            <w:r w:rsidRPr="00F91F6A">
              <w:rPr>
                <w:rFonts w:eastAsiaTheme="majorEastAsia" w:cstheme="majorBidi"/>
                <w:sz w:val="18"/>
                <w:szCs w:val="18"/>
                <w:lang w:val="af-ZA"/>
              </w:rPr>
              <w:t xml:space="preserve"> </w:t>
            </w:r>
            <w:r w:rsidRPr="00F91F6A">
              <w:rPr>
                <w:rFonts w:eastAsiaTheme="majorEastAsia" w:cstheme="majorBidi"/>
                <w:sz w:val="18"/>
                <w:szCs w:val="18"/>
              </w:rPr>
              <w:t>սահմանված</w:t>
            </w:r>
            <w:r w:rsidRPr="00F91F6A">
              <w:rPr>
                <w:rFonts w:eastAsiaTheme="majorEastAsia" w:cstheme="majorBidi"/>
                <w:sz w:val="18"/>
                <w:szCs w:val="18"/>
                <w:lang w:val="af-ZA"/>
              </w:rPr>
              <w:t xml:space="preserve"> </w:t>
            </w:r>
            <w:r w:rsidRPr="00F91F6A">
              <w:rPr>
                <w:rFonts w:eastAsiaTheme="majorEastAsia" w:cstheme="majorBidi"/>
                <w:sz w:val="18"/>
                <w:szCs w:val="18"/>
              </w:rPr>
              <w:t>կարգով</w:t>
            </w:r>
            <w:r w:rsidRPr="00F91F6A">
              <w:rPr>
                <w:rFonts w:eastAsiaTheme="majorEastAsia" w:cstheme="majorBidi"/>
                <w:sz w:val="18"/>
                <w:szCs w:val="18"/>
                <w:lang w:val="af-ZA"/>
              </w:rPr>
              <w:t>:</w:t>
            </w:r>
          </w:p>
          <w:p w14:paraId="74EFF225" w14:textId="77777777" w:rsidR="00A1238C" w:rsidRPr="00F91F6A" w:rsidRDefault="00A1238C" w:rsidP="00E81060">
            <w:pPr>
              <w:ind w:firstLine="567"/>
              <w:rPr>
                <w:rFonts w:eastAsiaTheme="majorEastAsia" w:cstheme="majorBidi"/>
                <w:sz w:val="18"/>
                <w:szCs w:val="18"/>
                <w:lang w:val="af-ZA"/>
              </w:rPr>
            </w:pPr>
            <w:r w:rsidRPr="00F91F6A">
              <w:rPr>
                <w:rFonts w:eastAsiaTheme="majorEastAsia" w:cstheme="majorBidi"/>
                <w:sz w:val="18"/>
                <w:szCs w:val="18"/>
                <w:lang w:val="hy-AM"/>
              </w:rPr>
              <w:t>Ո</w:t>
            </w:r>
            <w:r w:rsidRPr="00F91F6A">
              <w:rPr>
                <w:rFonts w:eastAsiaTheme="majorEastAsia" w:cstheme="majorBidi"/>
                <w:sz w:val="18"/>
                <w:szCs w:val="18"/>
              </w:rPr>
              <w:t>ստիկանության</w:t>
            </w:r>
            <w:r w:rsidRPr="00F91F6A">
              <w:rPr>
                <w:rFonts w:eastAsiaTheme="majorEastAsia" w:cstheme="majorBidi"/>
                <w:sz w:val="18"/>
                <w:szCs w:val="18"/>
                <w:lang w:val="af-ZA"/>
              </w:rPr>
              <w:t xml:space="preserve"> </w:t>
            </w:r>
            <w:r w:rsidRPr="00F91F6A">
              <w:rPr>
                <w:rFonts w:eastAsiaTheme="majorEastAsia" w:cstheme="majorBidi"/>
                <w:sz w:val="18"/>
                <w:szCs w:val="18"/>
              </w:rPr>
              <w:t>զորքերի</w:t>
            </w:r>
            <w:r w:rsidRPr="00F91F6A">
              <w:rPr>
                <w:rFonts w:eastAsiaTheme="majorEastAsia" w:cstheme="majorBidi"/>
                <w:sz w:val="18"/>
                <w:szCs w:val="18"/>
                <w:lang w:val="af-ZA"/>
              </w:rPr>
              <w:t xml:space="preserve"> </w:t>
            </w:r>
            <w:r w:rsidRPr="00F91F6A">
              <w:rPr>
                <w:rFonts w:eastAsiaTheme="majorEastAsia" w:cstheme="majorBidi"/>
                <w:sz w:val="18"/>
                <w:szCs w:val="18"/>
              </w:rPr>
              <w:t>կողմից</w:t>
            </w:r>
            <w:r w:rsidRPr="00F91F6A">
              <w:rPr>
                <w:rFonts w:eastAsiaTheme="majorEastAsia" w:cstheme="majorBidi"/>
                <w:sz w:val="18"/>
                <w:szCs w:val="18"/>
                <w:lang w:val="af-ZA"/>
              </w:rPr>
              <w:t xml:space="preserve"> </w:t>
            </w:r>
            <w:r w:rsidRPr="00F91F6A">
              <w:rPr>
                <w:rFonts w:eastAsiaTheme="majorEastAsia" w:cstheme="majorBidi"/>
                <w:sz w:val="18"/>
                <w:szCs w:val="18"/>
              </w:rPr>
              <w:t>հրապարակված</w:t>
            </w:r>
            <w:r w:rsidRPr="00F91F6A">
              <w:rPr>
                <w:rFonts w:eastAsiaTheme="majorEastAsia" w:cstheme="majorBidi"/>
                <w:sz w:val="18"/>
                <w:szCs w:val="18"/>
                <w:lang w:val="af-ZA"/>
              </w:rPr>
              <w:t xml:space="preserve"> </w:t>
            </w:r>
            <w:r w:rsidRPr="00F91F6A">
              <w:rPr>
                <w:rFonts w:eastAsiaTheme="majorEastAsia" w:cstheme="majorBidi"/>
                <w:sz w:val="18"/>
                <w:szCs w:val="18"/>
              </w:rPr>
              <w:t>հրավերին</w:t>
            </w:r>
            <w:r w:rsidRPr="00F91F6A">
              <w:rPr>
                <w:rFonts w:eastAsiaTheme="majorEastAsia" w:cstheme="majorBidi"/>
                <w:sz w:val="18"/>
                <w:szCs w:val="18"/>
                <w:lang w:val="af-ZA"/>
              </w:rPr>
              <w:t xml:space="preserve"> </w:t>
            </w:r>
            <w:r w:rsidRPr="00F91F6A">
              <w:rPr>
                <w:rFonts w:eastAsiaTheme="majorEastAsia" w:cstheme="majorBidi"/>
                <w:sz w:val="18"/>
                <w:szCs w:val="18"/>
              </w:rPr>
              <w:t>կցված</w:t>
            </w:r>
            <w:r w:rsidRPr="00F91F6A">
              <w:rPr>
                <w:rFonts w:eastAsiaTheme="majorEastAsia" w:cstheme="majorBidi"/>
                <w:sz w:val="18"/>
                <w:szCs w:val="18"/>
                <w:lang w:val="af-ZA"/>
              </w:rPr>
              <w:t xml:space="preserve"> </w:t>
            </w:r>
            <w:r w:rsidRPr="00F91F6A">
              <w:rPr>
                <w:rFonts w:eastAsiaTheme="majorEastAsia" w:cstheme="majorBidi"/>
                <w:sz w:val="18"/>
                <w:szCs w:val="18"/>
              </w:rPr>
              <w:t>թիվ</w:t>
            </w:r>
            <w:r w:rsidRPr="00F91F6A">
              <w:rPr>
                <w:rFonts w:eastAsiaTheme="majorEastAsia" w:cstheme="majorBidi"/>
                <w:sz w:val="18"/>
                <w:szCs w:val="18"/>
                <w:lang w:val="af-ZA"/>
              </w:rPr>
              <w:t xml:space="preserve"> 6 </w:t>
            </w:r>
            <w:r w:rsidRPr="00F91F6A">
              <w:rPr>
                <w:rFonts w:eastAsiaTheme="majorEastAsia" w:cstheme="majorBidi"/>
                <w:sz w:val="18"/>
                <w:szCs w:val="18"/>
              </w:rPr>
              <w:t>հավելվածի</w:t>
            </w:r>
            <w:r w:rsidRPr="00F91F6A">
              <w:rPr>
                <w:rFonts w:eastAsiaTheme="majorEastAsia" w:cstheme="majorBidi"/>
                <w:sz w:val="18"/>
                <w:szCs w:val="18"/>
                <w:lang w:val="af-ZA"/>
              </w:rPr>
              <w:t xml:space="preserve"> 4.1 </w:t>
            </w:r>
            <w:r w:rsidRPr="00F91F6A">
              <w:rPr>
                <w:rFonts w:eastAsiaTheme="majorEastAsia" w:cstheme="majorBidi"/>
                <w:sz w:val="18"/>
                <w:szCs w:val="18"/>
              </w:rPr>
              <w:t>կետով</w:t>
            </w:r>
            <w:r w:rsidRPr="00F91F6A">
              <w:rPr>
                <w:rFonts w:eastAsiaTheme="majorEastAsia" w:cstheme="majorBidi"/>
                <w:sz w:val="18"/>
                <w:szCs w:val="18"/>
                <w:lang w:val="af-ZA"/>
              </w:rPr>
              <w:t xml:space="preserve"> </w:t>
            </w:r>
            <w:r w:rsidRPr="00F91F6A">
              <w:rPr>
                <w:rFonts w:eastAsiaTheme="majorEastAsia" w:cstheme="majorBidi"/>
                <w:sz w:val="18"/>
                <w:szCs w:val="18"/>
              </w:rPr>
              <w:t>սահմանվել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որ</w:t>
            </w:r>
            <w:r w:rsidRPr="00F91F6A">
              <w:rPr>
                <w:rFonts w:eastAsiaTheme="majorEastAsia" w:cstheme="majorBidi"/>
                <w:sz w:val="18"/>
                <w:szCs w:val="18"/>
                <w:lang w:val="af-ZA"/>
              </w:rPr>
              <w:t xml:space="preserve"> </w:t>
            </w:r>
            <w:r w:rsidRPr="00F91F6A">
              <w:rPr>
                <w:rFonts w:eastAsiaTheme="majorEastAsia" w:cstheme="majorBidi"/>
                <w:sz w:val="18"/>
                <w:szCs w:val="18"/>
              </w:rPr>
              <w:t>աշխատանքի</w:t>
            </w:r>
            <w:r w:rsidRPr="00F91F6A">
              <w:rPr>
                <w:rFonts w:eastAsiaTheme="majorEastAsia" w:cstheme="majorBidi"/>
                <w:sz w:val="18"/>
                <w:szCs w:val="18"/>
                <w:lang w:val="af-ZA"/>
              </w:rPr>
              <w:t xml:space="preserve"> </w:t>
            </w:r>
            <w:r w:rsidRPr="00F91F6A">
              <w:rPr>
                <w:rFonts w:eastAsiaTheme="majorEastAsia" w:cstheme="majorBidi"/>
                <w:sz w:val="18"/>
                <w:szCs w:val="18"/>
              </w:rPr>
              <w:t>կատարման</w:t>
            </w:r>
            <w:r w:rsidRPr="00F91F6A">
              <w:rPr>
                <w:rFonts w:eastAsiaTheme="majorEastAsia" w:cstheme="majorBidi"/>
                <w:sz w:val="18"/>
                <w:szCs w:val="18"/>
                <w:lang w:val="af-ZA"/>
              </w:rPr>
              <w:t xml:space="preserve"> </w:t>
            </w:r>
            <w:r w:rsidRPr="00F91F6A">
              <w:rPr>
                <w:rFonts w:eastAsiaTheme="majorEastAsia" w:cstheme="majorBidi"/>
                <w:sz w:val="18"/>
                <w:szCs w:val="18"/>
              </w:rPr>
              <w:t>գինը</w:t>
            </w:r>
            <w:r w:rsidRPr="00F91F6A">
              <w:rPr>
                <w:rFonts w:eastAsiaTheme="majorEastAsia" w:cstheme="majorBidi"/>
                <w:sz w:val="18"/>
                <w:szCs w:val="18"/>
                <w:lang w:val="af-ZA"/>
              </w:rPr>
              <w:t xml:space="preserve"> </w:t>
            </w:r>
            <w:r w:rsidRPr="00F91F6A">
              <w:rPr>
                <w:rFonts w:eastAsiaTheme="majorEastAsia" w:cstheme="majorBidi"/>
                <w:sz w:val="18"/>
                <w:szCs w:val="18"/>
              </w:rPr>
              <w:t>կայուն</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և</w:t>
            </w:r>
            <w:r w:rsidRPr="00F91F6A">
              <w:rPr>
                <w:rFonts w:eastAsiaTheme="majorEastAsia" w:cstheme="majorBidi"/>
                <w:sz w:val="18"/>
                <w:szCs w:val="18"/>
                <w:lang w:val="af-ZA"/>
              </w:rPr>
              <w:t xml:space="preserve"> 5.3 </w:t>
            </w:r>
            <w:r w:rsidRPr="00F91F6A">
              <w:rPr>
                <w:rFonts w:eastAsiaTheme="majorEastAsia" w:cstheme="majorBidi"/>
                <w:sz w:val="18"/>
                <w:szCs w:val="18"/>
              </w:rPr>
              <w:t>կետի</w:t>
            </w:r>
            <w:r w:rsidRPr="00F91F6A">
              <w:rPr>
                <w:rFonts w:eastAsiaTheme="majorEastAsia" w:cstheme="majorBidi"/>
                <w:sz w:val="18"/>
                <w:szCs w:val="18"/>
                <w:lang w:val="af-ZA"/>
              </w:rPr>
              <w:t xml:space="preserve"> </w:t>
            </w:r>
            <w:r w:rsidRPr="00F91F6A">
              <w:rPr>
                <w:rFonts w:eastAsiaTheme="majorEastAsia" w:cstheme="majorBidi"/>
                <w:sz w:val="18"/>
                <w:szCs w:val="18"/>
              </w:rPr>
              <w:t>համաձայն՝</w:t>
            </w:r>
            <w:r w:rsidRPr="00F91F6A">
              <w:rPr>
                <w:rFonts w:eastAsiaTheme="majorEastAsia" w:cstheme="majorBidi"/>
                <w:sz w:val="18"/>
                <w:szCs w:val="18"/>
                <w:lang w:val="af-ZA"/>
              </w:rPr>
              <w:t xml:space="preserve"> </w:t>
            </w:r>
            <w:r w:rsidRPr="00F91F6A">
              <w:rPr>
                <w:rFonts w:eastAsiaTheme="majorEastAsia" w:cstheme="majorBidi"/>
                <w:sz w:val="18"/>
                <w:szCs w:val="18"/>
              </w:rPr>
              <w:t>եթե</w:t>
            </w:r>
            <w:r w:rsidRPr="00F91F6A">
              <w:rPr>
                <w:rFonts w:eastAsiaTheme="majorEastAsia" w:cstheme="majorBidi"/>
                <w:sz w:val="18"/>
                <w:szCs w:val="18"/>
                <w:lang w:val="af-ZA"/>
              </w:rPr>
              <w:t xml:space="preserve"> </w:t>
            </w:r>
            <w:r w:rsidRPr="00F91F6A">
              <w:rPr>
                <w:rFonts w:eastAsiaTheme="majorEastAsia" w:cstheme="majorBidi"/>
                <w:sz w:val="18"/>
                <w:szCs w:val="18"/>
              </w:rPr>
              <w:t>կնքվելիք</w:t>
            </w:r>
            <w:r w:rsidRPr="00F91F6A">
              <w:rPr>
                <w:rFonts w:eastAsiaTheme="majorEastAsia" w:cstheme="majorBidi"/>
                <w:sz w:val="18"/>
                <w:szCs w:val="18"/>
                <w:lang w:val="af-ZA"/>
              </w:rPr>
              <w:t xml:space="preserve"> </w:t>
            </w:r>
            <w:r w:rsidRPr="00F91F6A">
              <w:rPr>
                <w:rFonts w:eastAsiaTheme="majorEastAsia" w:cstheme="majorBidi"/>
                <w:sz w:val="18"/>
                <w:szCs w:val="18"/>
              </w:rPr>
              <w:t>պայմանագրի</w:t>
            </w:r>
            <w:r w:rsidRPr="00F91F6A">
              <w:rPr>
                <w:rFonts w:eastAsiaTheme="majorEastAsia" w:cstheme="majorBidi"/>
                <w:sz w:val="18"/>
                <w:szCs w:val="18"/>
                <w:lang w:val="af-ZA"/>
              </w:rPr>
              <w:t xml:space="preserve"> </w:t>
            </w:r>
            <w:r w:rsidRPr="00F91F6A">
              <w:rPr>
                <w:rFonts w:eastAsiaTheme="majorEastAsia" w:cstheme="majorBidi"/>
                <w:sz w:val="18"/>
                <w:szCs w:val="18"/>
              </w:rPr>
              <w:t>գինը</w:t>
            </w:r>
            <w:r w:rsidRPr="00F91F6A">
              <w:rPr>
                <w:rFonts w:eastAsiaTheme="majorEastAsia" w:cstheme="majorBidi"/>
                <w:sz w:val="18"/>
                <w:szCs w:val="18"/>
                <w:lang w:val="af-ZA"/>
              </w:rPr>
              <w:t xml:space="preserve"> </w:t>
            </w:r>
            <w:r w:rsidRPr="00F91F6A">
              <w:rPr>
                <w:rFonts w:eastAsiaTheme="majorEastAsia" w:cstheme="majorBidi"/>
                <w:sz w:val="18"/>
                <w:szCs w:val="18"/>
              </w:rPr>
              <w:t>կայուն</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ապա</w:t>
            </w:r>
            <w:r w:rsidRPr="00F91F6A">
              <w:rPr>
                <w:rFonts w:eastAsiaTheme="majorEastAsia" w:cstheme="majorBidi"/>
                <w:sz w:val="18"/>
                <w:szCs w:val="18"/>
                <w:lang w:val="af-ZA"/>
              </w:rPr>
              <w:t xml:space="preserve"> </w:t>
            </w:r>
            <w:r w:rsidRPr="00F91F6A">
              <w:rPr>
                <w:rFonts w:eastAsiaTheme="majorEastAsia" w:cstheme="majorBidi"/>
                <w:sz w:val="18"/>
                <w:szCs w:val="18"/>
              </w:rPr>
              <w:t>գնային</w:t>
            </w:r>
            <w:r w:rsidRPr="00F91F6A">
              <w:rPr>
                <w:rFonts w:eastAsiaTheme="majorEastAsia" w:cstheme="majorBidi"/>
                <w:sz w:val="18"/>
                <w:szCs w:val="18"/>
                <w:lang w:val="af-ZA"/>
              </w:rPr>
              <w:t xml:space="preserve"> </w:t>
            </w:r>
            <w:r w:rsidRPr="00F91F6A">
              <w:rPr>
                <w:rFonts w:eastAsiaTheme="majorEastAsia" w:cstheme="majorBidi"/>
                <w:sz w:val="18"/>
                <w:szCs w:val="18"/>
              </w:rPr>
              <w:t>առաջարկը</w:t>
            </w:r>
            <w:r w:rsidRPr="00F91F6A">
              <w:rPr>
                <w:rFonts w:eastAsiaTheme="majorEastAsia" w:cstheme="majorBidi"/>
                <w:sz w:val="18"/>
                <w:szCs w:val="18"/>
                <w:lang w:val="af-ZA"/>
              </w:rPr>
              <w:t xml:space="preserve"> </w:t>
            </w:r>
            <w:r w:rsidRPr="00F91F6A">
              <w:rPr>
                <w:rFonts w:eastAsiaTheme="majorEastAsia" w:cstheme="majorBidi"/>
                <w:sz w:val="18"/>
                <w:szCs w:val="18"/>
              </w:rPr>
              <w:t>ներկայացվում</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մեկ</w:t>
            </w:r>
            <w:r w:rsidRPr="00F91F6A">
              <w:rPr>
                <w:rFonts w:eastAsiaTheme="majorEastAsia" w:cstheme="majorBidi"/>
                <w:sz w:val="18"/>
                <w:szCs w:val="18"/>
                <w:lang w:val="af-ZA"/>
              </w:rPr>
              <w:t xml:space="preserve"> </w:t>
            </w:r>
            <w:r w:rsidRPr="00F91F6A">
              <w:rPr>
                <w:rFonts w:eastAsiaTheme="majorEastAsia" w:cstheme="majorBidi"/>
                <w:sz w:val="18"/>
                <w:szCs w:val="18"/>
              </w:rPr>
              <w:t>թվով՝</w:t>
            </w:r>
            <w:r w:rsidRPr="00F91F6A">
              <w:rPr>
                <w:rFonts w:eastAsiaTheme="majorEastAsia" w:cstheme="majorBidi"/>
                <w:sz w:val="18"/>
                <w:szCs w:val="18"/>
                <w:lang w:val="af-ZA"/>
              </w:rPr>
              <w:t xml:space="preserve"> </w:t>
            </w:r>
            <w:r w:rsidRPr="00F91F6A">
              <w:rPr>
                <w:rFonts w:eastAsiaTheme="majorEastAsia" w:cstheme="majorBidi"/>
                <w:sz w:val="18"/>
                <w:szCs w:val="18"/>
              </w:rPr>
              <w:t>պայմանագրի</w:t>
            </w:r>
            <w:r w:rsidRPr="00F91F6A">
              <w:rPr>
                <w:rFonts w:eastAsiaTheme="majorEastAsia" w:cstheme="majorBidi"/>
                <w:sz w:val="18"/>
                <w:szCs w:val="18"/>
                <w:lang w:val="af-ZA"/>
              </w:rPr>
              <w:t xml:space="preserve"> </w:t>
            </w:r>
            <w:r w:rsidRPr="00F91F6A">
              <w:rPr>
                <w:rFonts w:eastAsiaTheme="majorEastAsia" w:cstheme="majorBidi"/>
                <w:sz w:val="18"/>
                <w:szCs w:val="18"/>
              </w:rPr>
              <w:t>կատարման</w:t>
            </w:r>
            <w:r w:rsidRPr="00F91F6A">
              <w:rPr>
                <w:rFonts w:eastAsiaTheme="majorEastAsia" w:cstheme="majorBidi"/>
                <w:sz w:val="18"/>
                <w:szCs w:val="18"/>
                <w:lang w:val="af-ZA"/>
              </w:rPr>
              <w:t xml:space="preserve"> </w:t>
            </w:r>
            <w:r w:rsidRPr="00F91F6A">
              <w:rPr>
                <w:rFonts w:eastAsiaTheme="majorEastAsia" w:cstheme="majorBidi"/>
                <w:sz w:val="18"/>
                <w:szCs w:val="18"/>
              </w:rPr>
              <w:t>համար</w:t>
            </w:r>
            <w:r w:rsidRPr="00F91F6A">
              <w:rPr>
                <w:rFonts w:eastAsiaTheme="majorEastAsia" w:cstheme="majorBidi"/>
                <w:sz w:val="18"/>
                <w:szCs w:val="18"/>
                <w:lang w:val="af-ZA"/>
              </w:rPr>
              <w:t xml:space="preserve"> </w:t>
            </w:r>
            <w:r w:rsidRPr="00F91F6A">
              <w:rPr>
                <w:rFonts w:eastAsiaTheme="majorEastAsia" w:cstheme="majorBidi"/>
                <w:sz w:val="18"/>
                <w:szCs w:val="18"/>
              </w:rPr>
              <w:t>առաջարկվող</w:t>
            </w:r>
            <w:r w:rsidRPr="00F91F6A">
              <w:rPr>
                <w:rFonts w:eastAsiaTheme="majorEastAsia" w:cstheme="majorBidi"/>
                <w:sz w:val="18"/>
                <w:szCs w:val="18"/>
                <w:lang w:val="af-ZA"/>
              </w:rPr>
              <w:t xml:space="preserve"> </w:t>
            </w:r>
            <w:r w:rsidRPr="00F91F6A">
              <w:rPr>
                <w:rFonts w:eastAsiaTheme="majorEastAsia" w:cstheme="majorBidi"/>
                <w:sz w:val="18"/>
                <w:szCs w:val="18"/>
              </w:rPr>
              <w:t>ընդհանուր</w:t>
            </w:r>
            <w:r w:rsidRPr="00F91F6A">
              <w:rPr>
                <w:rFonts w:eastAsiaTheme="majorEastAsia" w:cstheme="majorBidi"/>
                <w:sz w:val="18"/>
                <w:szCs w:val="18"/>
                <w:lang w:val="af-ZA"/>
              </w:rPr>
              <w:t xml:space="preserve"> </w:t>
            </w:r>
            <w:r w:rsidRPr="00F91F6A">
              <w:rPr>
                <w:rFonts w:eastAsiaTheme="majorEastAsia" w:cstheme="majorBidi"/>
                <w:sz w:val="18"/>
                <w:szCs w:val="18"/>
              </w:rPr>
              <w:t>գնով</w:t>
            </w:r>
            <w:r w:rsidRPr="00F91F6A">
              <w:rPr>
                <w:rFonts w:eastAsiaTheme="majorEastAsia" w:cstheme="majorBidi"/>
                <w:sz w:val="18"/>
                <w:szCs w:val="18"/>
                <w:lang w:val="af-ZA"/>
              </w:rPr>
              <w:t xml:space="preserve">: </w:t>
            </w:r>
          </w:p>
          <w:p w14:paraId="34297964" w14:textId="77777777" w:rsidR="00A1238C" w:rsidRPr="00F91F6A" w:rsidRDefault="00A1238C" w:rsidP="00E81060">
            <w:pPr>
              <w:ind w:firstLine="567"/>
              <w:rPr>
                <w:rFonts w:eastAsiaTheme="majorEastAsia" w:cstheme="majorBidi"/>
                <w:sz w:val="18"/>
                <w:szCs w:val="18"/>
                <w:lang w:val="af-ZA"/>
              </w:rPr>
            </w:pPr>
            <w:r w:rsidRPr="00F91F6A">
              <w:rPr>
                <w:rFonts w:eastAsiaTheme="majorEastAsia" w:cstheme="majorBidi"/>
                <w:sz w:val="18"/>
                <w:szCs w:val="18"/>
              </w:rPr>
              <w:t>Այսպիսով</w:t>
            </w:r>
            <w:r w:rsidRPr="00F91F6A">
              <w:rPr>
                <w:rFonts w:eastAsiaTheme="majorEastAsia" w:cstheme="majorBidi"/>
                <w:sz w:val="18"/>
                <w:szCs w:val="18"/>
                <w:lang w:val="af-ZA"/>
              </w:rPr>
              <w:t xml:space="preserve">, </w:t>
            </w:r>
            <w:r w:rsidRPr="00F91F6A">
              <w:rPr>
                <w:rFonts w:eastAsiaTheme="majorEastAsia" w:cstheme="majorBidi"/>
                <w:sz w:val="18"/>
                <w:szCs w:val="18"/>
              </w:rPr>
              <w:t>ընթացակարգի</w:t>
            </w:r>
            <w:r w:rsidRPr="00F91F6A">
              <w:rPr>
                <w:rFonts w:eastAsiaTheme="majorEastAsia" w:cstheme="majorBidi"/>
                <w:sz w:val="18"/>
                <w:szCs w:val="18"/>
                <w:lang w:val="af-ZA"/>
              </w:rPr>
              <w:t xml:space="preserve"> </w:t>
            </w:r>
            <w:r w:rsidRPr="00F91F6A">
              <w:rPr>
                <w:rFonts w:eastAsiaTheme="majorEastAsia" w:cstheme="majorBidi"/>
                <w:sz w:val="18"/>
                <w:szCs w:val="18"/>
              </w:rPr>
              <w:t>մրցույթային</w:t>
            </w:r>
            <w:r w:rsidRPr="00F91F6A">
              <w:rPr>
                <w:rFonts w:eastAsiaTheme="majorEastAsia" w:cstheme="majorBidi"/>
                <w:sz w:val="18"/>
                <w:szCs w:val="18"/>
                <w:lang w:val="af-ZA"/>
              </w:rPr>
              <w:t xml:space="preserve"> </w:t>
            </w:r>
            <w:r w:rsidRPr="00F91F6A">
              <w:rPr>
                <w:rFonts w:eastAsiaTheme="majorEastAsia" w:cstheme="majorBidi"/>
                <w:sz w:val="18"/>
                <w:szCs w:val="18"/>
              </w:rPr>
              <w:t>գին</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սահմանվել</w:t>
            </w:r>
            <w:r w:rsidRPr="00F91F6A">
              <w:rPr>
                <w:rFonts w:eastAsiaTheme="majorEastAsia" w:cstheme="majorBidi"/>
                <w:sz w:val="18"/>
                <w:szCs w:val="18"/>
                <w:lang w:val="af-ZA"/>
              </w:rPr>
              <w:t xml:space="preserve"> </w:t>
            </w:r>
            <w:r w:rsidRPr="00F91F6A">
              <w:rPr>
                <w:rFonts w:eastAsiaTheme="majorEastAsia" w:cstheme="majorBidi"/>
                <w:sz w:val="18"/>
                <w:szCs w:val="18"/>
              </w:rPr>
              <w:t>միավորի</w:t>
            </w:r>
            <w:r w:rsidRPr="00F91F6A">
              <w:rPr>
                <w:rFonts w:eastAsiaTheme="majorEastAsia" w:cstheme="majorBidi"/>
                <w:sz w:val="18"/>
                <w:szCs w:val="18"/>
                <w:lang w:val="af-ZA"/>
              </w:rPr>
              <w:t xml:space="preserve"> </w:t>
            </w:r>
            <w:r w:rsidRPr="00F91F6A">
              <w:rPr>
                <w:rFonts w:eastAsiaTheme="majorEastAsia" w:cstheme="majorBidi"/>
                <w:sz w:val="18"/>
                <w:szCs w:val="18"/>
              </w:rPr>
              <w:t>գինը</w:t>
            </w:r>
            <w:r w:rsidRPr="00F91F6A">
              <w:rPr>
                <w:rFonts w:eastAsiaTheme="majorEastAsia" w:cstheme="majorBidi"/>
                <w:sz w:val="18"/>
                <w:szCs w:val="18"/>
                <w:lang w:val="af-ZA"/>
              </w:rPr>
              <w:t xml:space="preserve">, </w:t>
            </w:r>
            <w:r w:rsidRPr="00F91F6A">
              <w:rPr>
                <w:rFonts w:eastAsiaTheme="majorEastAsia" w:cstheme="majorBidi"/>
                <w:sz w:val="18"/>
                <w:szCs w:val="18"/>
              </w:rPr>
              <w:t>մատուցվելիք</w:t>
            </w:r>
            <w:r w:rsidRPr="00F91F6A">
              <w:rPr>
                <w:rFonts w:eastAsiaTheme="majorEastAsia" w:cstheme="majorBidi"/>
                <w:sz w:val="18"/>
                <w:szCs w:val="18"/>
                <w:lang w:val="af-ZA"/>
              </w:rPr>
              <w:t xml:space="preserve"> </w:t>
            </w:r>
            <w:r w:rsidRPr="00F91F6A">
              <w:rPr>
                <w:rFonts w:eastAsiaTheme="majorEastAsia" w:cstheme="majorBidi"/>
                <w:sz w:val="18"/>
                <w:szCs w:val="18"/>
              </w:rPr>
              <w:t>ընդհանուր</w:t>
            </w:r>
            <w:r w:rsidRPr="00F91F6A">
              <w:rPr>
                <w:rFonts w:eastAsiaTheme="majorEastAsia" w:cstheme="majorBidi"/>
                <w:sz w:val="18"/>
                <w:szCs w:val="18"/>
                <w:lang w:val="af-ZA"/>
              </w:rPr>
              <w:t xml:space="preserve"> </w:t>
            </w:r>
            <w:r w:rsidRPr="00F91F6A">
              <w:rPr>
                <w:rFonts w:eastAsiaTheme="majorEastAsia" w:cstheme="majorBidi"/>
                <w:sz w:val="18"/>
                <w:szCs w:val="18"/>
              </w:rPr>
              <w:t>ծառայությունների</w:t>
            </w:r>
            <w:r w:rsidRPr="00F91F6A">
              <w:rPr>
                <w:rFonts w:eastAsiaTheme="majorEastAsia" w:cstheme="majorBidi"/>
                <w:sz w:val="18"/>
                <w:szCs w:val="18"/>
                <w:lang w:val="af-ZA"/>
              </w:rPr>
              <w:t xml:space="preserve"> </w:t>
            </w:r>
            <w:r w:rsidRPr="00F91F6A">
              <w:rPr>
                <w:rFonts w:eastAsiaTheme="majorEastAsia" w:cstheme="majorBidi"/>
                <w:sz w:val="18"/>
                <w:szCs w:val="18"/>
              </w:rPr>
              <w:t>արժեքի</w:t>
            </w:r>
            <w:r w:rsidRPr="00F91F6A">
              <w:rPr>
                <w:rFonts w:eastAsiaTheme="majorEastAsia" w:cstheme="majorBidi"/>
                <w:sz w:val="18"/>
                <w:szCs w:val="18"/>
                <w:lang w:val="af-ZA"/>
              </w:rPr>
              <w:t xml:space="preserve"> </w:t>
            </w:r>
            <w:r w:rsidRPr="00F91F6A">
              <w:rPr>
                <w:rFonts w:eastAsiaTheme="majorEastAsia" w:cstheme="majorBidi"/>
                <w:sz w:val="18"/>
                <w:szCs w:val="18"/>
              </w:rPr>
              <w:t>փոխարեն</w:t>
            </w:r>
            <w:r w:rsidRPr="00F91F6A">
              <w:rPr>
                <w:rFonts w:eastAsiaTheme="majorEastAsia" w:cstheme="majorBidi"/>
                <w:sz w:val="18"/>
                <w:szCs w:val="18"/>
                <w:lang w:val="af-ZA"/>
              </w:rPr>
              <w:t>:</w:t>
            </w:r>
          </w:p>
          <w:p w14:paraId="3622C639" w14:textId="77777777" w:rsidR="00A1238C" w:rsidRPr="00F91F6A" w:rsidRDefault="00A1238C" w:rsidP="00E81060">
            <w:pPr>
              <w:ind w:firstLine="477"/>
              <w:rPr>
                <w:rFonts w:eastAsiaTheme="majorEastAsia" w:cstheme="majorBidi"/>
                <w:sz w:val="18"/>
                <w:szCs w:val="18"/>
                <w:lang w:val="af-ZA"/>
              </w:rPr>
            </w:pPr>
            <w:r w:rsidRPr="00F91F6A">
              <w:rPr>
                <w:rFonts w:eastAsiaTheme="majorEastAsia" w:cstheme="majorBidi"/>
                <w:sz w:val="18"/>
                <w:szCs w:val="18"/>
              </w:rPr>
              <w:t>Նույնաբովանդակ</w:t>
            </w:r>
            <w:r w:rsidRPr="00F91F6A">
              <w:rPr>
                <w:rFonts w:eastAsiaTheme="majorEastAsia" w:cstheme="majorBidi"/>
                <w:sz w:val="18"/>
                <w:szCs w:val="18"/>
                <w:lang w:val="af-ZA"/>
              </w:rPr>
              <w:t xml:space="preserve"> </w:t>
            </w:r>
            <w:r w:rsidRPr="00F91F6A">
              <w:rPr>
                <w:rFonts w:eastAsiaTheme="majorEastAsia" w:cstheme="majorBidi"/>
                <w:sz w:val="18"/>
                <w:szCs w:val="18"/>
              </w:rPr>
              <w:t>անհամապատասխանություններ</w:t>
            </w:r>
            <w:r w:rsidRPr="00F91F6A">
              <w:rPr>
                <w:rFonts w:eastAsiaTheme="majorEastAsia" w:cstheme="majorBidi"/>
                <w:sz w:val="18"/>
                <w:szCs w:val="18"/>
                <w:lang w:val="af-ZA"/>
              </w:rPr>
              <w:t xml:space="preserve"> </w:t>
            </w:r>
            <w:r w:rsidRPr="00F91F6A">
              <w:rPr>
                <w:rFonts w:eastAsiaTheme="majorEastAsia" w:cstheme="majorBidi"/>
                <w:sz w:val="18"/>
                <w:szCs w:val="18"/>
              </w:rPr>
              <w:t>առկա</w:t>
            </w:r>
            <w:r w:rsidRPr="00F91F6A">
              <w:rPr>
                <w:rFonts w:eastAsiaTheme="majorEastAsia" w:cstheme="majorBidi"/>
                <w:sz w:val="18"/>
                <w:szCs w:val="18"/>
                <w:lang w:val="af-ZA"/>
              </w:rPr>
              <w:t xml:space="preserve"> </w:t>
            </w:r>
            <w:r w:rsidRPr="00F91F6A">
              <w:rPr>
                <w:rFonts w:eastAsiaTheme="majorEastAsia" w:cstheme="majorBidi"/>
                <w:sz w:val="18"/>
                <w:szCs w:val="18"/>
              </w:rPr>
              <w:t>են</w:t>
            </w:r>
            <w:r w:rsidRPr="00F91F6A">
              <w:rPr>
                <w:rFonts w:eastAsiaTheme="majorEastAsia" w:cstheme="majorBidi"/>
                <w:sz w:val="18"/>
                <w:szCs w:val="18"/>
                <w:lang w:val="af-ZA"/>
              </w:rPr>
              <w:t xml:space="preserve"> </w:t>
            </w:r>
            <w:r w:rsidRPr="00F91F6A">
              <w:rPr>
                <w:rFonts w:eastAsiaTheme="majorEastAsia" w:cstheme="majorBidi"/>
                <w:sz w:val="18"/>
                <w:szCs w:val="18"/>
              </w:rPr>
              <w:t>նաև</w:t>
            </w:r>
            <w:r w:rsidRPr="00F91F6A">
              <w:rPr>
                <w:rFonts w:eastAsiaTheme="majorEastAsia" w:cstheme="majorBidi"/>
                <w:sz w:val="18"/>
                <w:szCs w:val="18"/>
                <w:lang w:val="af-ZA"/>
              </w:rPr>
              <w:t xml:space="preserve"> </w:t>
            </w:r>
            <w:r w:rsidRPr="00F91F6A">
              <w:rPr>
                <w:sz w:val="18"/>
                <w:szCs w:val="18"/>
              </w:rPr>
              <w:t>ուղևորափոխադրող</w:t>
            </w:r>
            <w:r w:rsidRPr="00F91F6A">
              <w:rPr>
                <w:sz w:val="18"/>
                <w:szCs w:val="18"/>
                <w:lang w:val="af-ZA"/>
              </w:rPr>
              <w:t xml:space="preserve"> </w:t>
            </w:r>
            <w:r w:rsidRPr="00F91F6A">
              <w:rPr>
                <w:sz w:val="18"/>
                <w:szCs w:val="18"/>
              </w:rPr>
              <w:t>ավտոմեքենաների</w:t>
            </w:r>
            <w:r w:rsidRPr="00F91F6A">
              <w:rPr>
                <w:sz w:val="18"/>
                <w:szCs w:val="18"/>
                <w:lang w:val="af-ZA"/>
              </w:rPr>
              <w:t xml:space="preserve"> </w:t>
            </w:r>
            <w:r w:rsidRPr="00F91F6A">
              <w:rPr>
                <w:sz w:val="18"/>
                <w:szCs w:val="18"/>
              </w:rPr>
              <w:t>վարձակալության</w:t>
            </w:r>
            <w:r w:rsidRPr="00F91F6A">
              <w:rPr>
                <w:sz w:val="18"/>
                <w:szCs w:val="18"/>
                <w:lang w:val="af-ZA"/>
              </w:rPr>
              <w:t xml:space="preserve"> </w:t>
            </w:r>
            <w:r w:rsidRPr="00F91F6A">
              <w:rPr>
                <w:sz w:val="18"/>
                <w:szCs w:val="18"/>
              </w:rPr>
              <w:t>ծառայության</w:t>
            </w:r>
            <w:r w:rsidRPr="00F91F6A">
              <w:rPr>
                <w:sz w:val="18"/>
                <w:szCs w:val="18"/>
                <w:lang w:val="af-ZA"/>
              </w:rPr>
              <w:t xml:space="preserve"> </w:t>
            </w:r>
            <w:r w:rsidRPr="00F91F6A">
              <w:rPr>
                <w:sz w:val="18"/>
                <w:szCs w:val="18"/>
              </w:rPr>
              <w:t>ձեռքբերման</w:t>
            </w:r>
            <w:r w:rsidRPr="00F91F6A">
              <w:rPr>
                <w:sz w:val="18"/>
                <w:szCs w:val="18"/>
                <w:lang w:val="af-ZA"/>
              </w:rPr>
              <w:t xml:space="preserve"> </w:t>
            </w:r>
            <w:r w:rsidRPr="00F91F6A">
              <w:rPr>
                <w:sz w:val="18"/>
                <w:szCs w:val="18"/>
              </w:rPr>
              <w:t>համար</w:t>
            </w:r>
            <w:r w:rsidRPr="00F91F6A">
              <w:rPr>
                <w:sz w:val="18"/>
                <w:szCs w:val="18"/>
                <w:lang w:val="af-ZA"/>
              </w:rPr>
              <w:t xml:space="preserve"> </w:t>
            </w:r>
            <w:r w:rsidRPr="00F91F6A">
              <w:rPr>
                <w:sz w:val="18"/>
                <w:szCs w:val="18"/>
              </w:rPr>
              <w:t>կազմակերպված</w:t>
            </w:r>
            <w:r w:rsidRPr="00F91F6A">
              <w:rPr>
                <w:sz w:val="18"/>
                <w:szCs w:val="18"/>
                <w:lang w:val="af-ZA"/>
              </w:rPr>
              <w:t xml:space="preserve"> </w:t>
            </w:r>
            <w:r w:rsidRPr="00F91F6A">
              <w:rPr>
                <w:rFonts w:eastAsiaTheme="majorEastAsia" w:cstheme="majorBidi"/>
                <w:sz w:val="18"/>
                <w:szCs w:val="18"/>
              </w:rPr>
              <w:t>թիվ</w:t>
            </w:r>
            <w:r w:rsidRPr="00F91F6A">
              <w:rPr>
                <w:rFonts w:eastAsiaTheme="majorEastAsia" w:cstheme="majorBidi"/>
                <w:sz w:val="18"/>
                <w:szCs w:val="18"/>
                <w:lang w:val="af-ZA"/>
              </w:rPr>
              <w:t xml:space="preserve"> </w:t>
            </w:r>
            <w:r w:rsidRPr="00F91F6A">
              <w:rPr>
                <w:rFonts w:eastAsiaTheme="majorEastAsia" w:cstheme="majorBidi"/>
                <w:sz w:val="18"/>
                <w:szCs w:val="18"/>
              </w:rPr>
              <w:t>ՀՀ</w:t>
            </w:r>
            <w:r w:rsidRPr="00F91F6A">
              <w:rPr>
                <w:rFonts w:eastAsiaTheme="majorEastAsia" w:cstheme="majorBidi"/>
                <w:sz w:val="18"/>
                <w:szCs w:val="18"/>
                <w:lang w:val="af-ZA"/>
              </w:rPr>
              <w:t xml:space="preserve"> </w:t>
            </w:r>
            <w:r w:rsidRPr="00F91F6A">
              <w:rPr>
                <w:rFonts w:eastAsiaTheme="majorEastAsia" w:cstheme="majorBidi"/>
                <w:sz w:val="18"/>
                <w:szCs w:val="18"/>
              </w:rPr>
              <w:t>ՈԶ</w:t>
            </w:r>
            <w:r w:rsidRPr="00F91F6A">
              <w:rPr>
                <w:rFonts w:eastAsiaTheme="majorEastAsia" w:cstheme="majorBidi"/>
                <w:sz w:val="18"/>
                <w:szCs w:val="18"/>
                <w:lang w:val="af-ZA"/>
              </w:rPr>
              <w:t xml:space="preserve"> </w:t>
            </w:r>
            <w:r w:rsidRPr="00F91F6A">
              <w:rPr>
                <w:rFonts w:eastAsiaTheme="majorEastAsia" w:cstheme="majorBidi"/>
                <w:sz w:val="18"/>
                <w:szCs w:val="18"/>
              </w:rPr>
              <w:t>ԳՀԾՁԲ</w:t>
            </w:r>
            <w:r w:rsidRPr="00F91F6A">
              <w:rPr>
                <w:rFonts w:eastAsiaTheme="majorEastAsia" w:cstheme="majorBidi"/>
                <w:sz w:val="18"/>
                <w:szCs w:val="18"/>
                <w:lang w:val="af-ZA"/>
              </w:rPr>
              <w:t>-23/7/</w:t>
            </w:r>
            <w:r w:rsidRPr="00F91F6A">
              <w:rPr>
                <w:rFonts w:eastAsiaTheme="majorEastAsia" w:cstheme="majorBidi"/>
                <w:sz w:val="18"/>
                <w:szCs w:val="18"/>
              </w:rPr>
              <w:t>Բ</w:t>
            </w:r>
            <w:r w:rsidRPr="00F91F6A">
              <w:rPr>
                <w:rFonts w:eastAsiaTheme="majorEastAsia" w:cstheme="majorBidi"/>
                <w:sz w:val="18"/>
                <w:szCs w:val="18"/>
                <w:lang w:val="af-ZA"/>
              </w:rPr>
              <w:t>/3/</w:t>
            </w:r>
            <w:r w:rsidRPr="00F91F6A">
              <w:rPr>
                <w:rFonts w:eastAsiaTheme="majorEastAsia" w:cstheme="majorBidi"/>
                <w:sz w:val="18"/>
                <w:szCs w:val="18"/>
              </w:rPr>
              <w:t>ԱԾ</w:t>
            </w:r>
            <w:r w:rsidRPr="00F91F6A">
              <w:rPr>
                <w:rFonts w:eastAsiaTheme="majorEastAsia" w:cstheme="majorBidi"/>
                <w:sz w:val="18"/>
                <w:szCs w:val="18"/>
                <w:lang w:val="af-ZA"/>
              </w:rPr>
              <w:t xml:space="preserve"> </w:t>
            </w:r>
            <w:r w:rsidRPr="00F91F6A">
              <w:rPr>
                <w:rFonts w:eastAsiaTheme="majorEastAsia" w:cstheme="majorBidi"/>
                <w:sz w:val="18"/>
                <w:szCs w:val="18"/>
              </w:rPr>
              <w:t>ծածկագրով</w:t>
            </w:r>
            <w:r w:rsidRPr="00F91F6A">
              <w:rPr>
                <w:rFonts w:eastAsiaTheme="majorEastAsia" w:cstheme="majorBidi"/>
                <w:sz w:val="18"/>
                <w:szCs w:val="18"/>
                <w:lang w:val="af-ZA"/>
              </w:rPr>
              <w:t xml:space="preserve"> </w:t>
            </w:r>
            <w:r w:rsidRPr="00F91F6A">
              <w:rPr>
                <w:rFonts w:eastAsiaTheme="majorEastAsia" w:cstheme="majorBidi"/>
                <w:sz w:val="18"/>
                <w:szCs w:val="18"/>
              </w:rPr>
              <w:t>գնման</w:t>
            </w:r>
            <w:r w:rsidRPr="00F91F6A">
              <w:rPr>
                <w:rFonts w:eastAsiaTheme="majorEastAsia" w:cstheme="majorBidi"/>
                <w:sz w:val="18"/>
                <w:szCs w:val="18"/>
                <w:lang w:val="af-ZA"/>
              </w:rPr>
              <w:t xml:space="preserve"> </w:t>
            </w:r>
            <w:r w:rsidRPr="00F91F6A">
              <w:rPr>
                <w:rFonts w:eastAsiaTheme="majorEastAsia" w:cstheme="majorBidi"/>
                <w:sz w:val="18"/>
                <w:szCs w:val="18"/>
              </w:rPr>
              <w:t>ընթացակարգի</w:t>
            </w:r>
            <w:r w:rsidRPr="00F91F6A">
              <w:rPr>
                <w:rFonts w:eastAsiaTheme="majorEastAsia" w:cstheme="majorBidi"/>
                <w:sz w:val="18"/>
                <w:szCs w:val="18"/>
                <w:lang w:val="af-ZA"/>
              </w:rPr>
              <w:t xml:space="preserve"> </w:t>
            </w:r>
            <w:r w:rsidRPr="00F91F6A">
              <w:rPr>
                <w:rFonts w:eastAsiaTheme="majorEastAsia" w:cstheme="majorBidi"/>
                <w:sz w:val="18"/>
                <w:szCs w:val="18"/>
              </w:rPr>
              <w:t>մասով</w:t>
            </w:r>
            <w:r w:rsidRPr="00F91F6A">
              <w:rPr>
                <w:rFonts w:eastAsiaTheme="majorEastAsia" w:cstheme="majorBidi"/>
                <w:sz w:val="18"/>
                <w:szCs w:val="18"/>
                <w:lang w:val="af-ZA"/>
              </w:rPr>
              <w:t xml:space="preserve"> </w:t>
            </w:r>
            <w:r w:rsidRPr="00F91F6A">
              <w:rPr>
                <w:rFonts w:eastAsiaTheme="majorEastAsia" w:cstheme="majorBidi"/>
                <w:sz w:val="18"/>
                <w:szCs w:val="18"/>
              </w:rPr>
              <w:t>և</w:t>
            </w:r>
            <w:r w:rsidRPr="00F91F6A">
              <w:rPr>
                <w:rFonts w:eastAsiaTheme="majorEastAsia" w:cstheme="majorBidi"/>
                <w:sz w:val="18"/>
                <w:szCs w:val="18"/>
                <w:lang w:val="af-ZA"/>
              </w:rPr>
              <w:t xml:space="preserve"> </w:t>
            </w:r>
            <w:r w:rsidRPr="00F91F6A">
              <w:rPr>
                <w:rFonts w:eastAsiaTheme="majorEastAsia" w:cstheme="majorBidi"/>
                <w:sz w:val="18"/>
                <w:szCs w:val="18"/>
              </w:rPr>
              <w:t>շինարարական</w:t>
            </w:r>
            <w:r w:rsidRPr="00F91F6A">
              <w:rPr>
                <w:rFonts w:eastAsiaTheme="majorEastAsia" w:cstheme="majorBidi"/>
                <w:sz w:val="18"/>
                <w:szCs w:val="18"/>
                <w:lang w:val="af-ZA"/>
              </w:rPr>
              <w:t xml:space="preserve"> </w:t>
            </w:r>
            <w:r w:rsidRPr="00F91F6A">
              <w:rPr>
                <w:rFonts w:eastAsiaTheme="majorEastAsia" w:cstheme="majorBidi"/>
                <w:sz w:val="18"/>
                <w:szCs w:val="18"/>
              </w:rPr>
              <w:t>տեխնիկայի</w:t>
            </w:r>
            <w:r w:rsidRPr="00F91F6A">
              <w:rPr>
                <w:rFonts w:eastAsiaTheme="majorEastAsia" w:cstheme="majorBidi"/>
                <w:sz w:val="18"/>
                <w:szCs w:val="18"/>
                <w:lang w:val="af-ZA"/>
              </w:rPr>
              <w:t>/</w:t>
            </w:r>
            <w:r w:rsidRPr="00F91F6A">
              <w:rPr>
                <w:rFonts w:eastAsiaTheme="majorEastAsia" w:cstheme="majorBidi"/>
                <w:sz w:val="18"/>
                <w:szCs w:val="18"/>
              </w:rPr>
              <w:t>վարորդի</w:t>
            </w:r>
            <w:r w:rsidRPr="00F91F6A">
              <w:rPr>
                <w:rFonts w:eastAsiaTheme="majorEastAsia" w:cstheme="majorBidi"/>
                <w:sz w:val="18"/>
                <w:szCs w:val="18"/>
                <w:lang w:val="af-ZA"/>
              </w:rPr>
              <w:t xml:space="preserve"> </w:t>
            </w:r>
            <w:r w:rsidRPr="00F91F6A">
              <w:rPr>
                <w:rFonts w:eastAsiaTheme="majorEastAsia" w:cstheme="majorBidi"/>
                <w:sz w:val="18"/>
                <w:szCs w:val="18"/>
              </w:rPr>
              <w:t>հետ</w:t>
            </w:r>
            <w:r w:rsidRPr="00F91F6A">
              <w:rPr>
                <w:rFonts w:eastAsiaTheme="majorEastAsia" w:cstheme="majorBidi"/>
                <w:sz w:val="18"/>
                <w:szCs w:val="18"/>
                <w:lang w:val="af-ZA"/>
              </w:rPr>
              <w:t xml:space="preserve"> </w:t>
            </w:r>
            <w:r w:rsidRPr="00F91F6A">
              <w:rPr>
                <w:rFonts w:eastAsiaTheme="majorEastAsia" w:cstheme="majorBidi"/>
                <w:sz w:val="18"/>
                <w:szCs w:val="18"/>
              </w:rPr>
              <w:t>միասին</w:t>
            </w:r>
            <w:r w:rsidRPr="00F91F6A">
              <w:rPr>
                <w:rFonts w:eastAsiaTheme="majorEastAsia" w:cstheme="majorBidi"/>
                <w:sz w:val="18"/>
                <w:szCs w:val="18"/>
                <w:lang w:val="af-ZA"/>
              </w:rPr>
              <w:t xml:space="preserve">/ </w:t>
            </w:r>
            <w:r w:rsidRPr="00F91F6A">
              <w:rPr>
                <w:rFonts w:eastAsiaTheme="majorEastAsia" w:cstheme="majorBidi"/>
                <w:sz w:val="18"/>
                <w:szCs w:val="18"/>
              </w:rPr>
              <w:t>վարձակալության</w:t>
            </w:r>
            <w:r w:rsidRPr="00F91F6A">
              <w:rPr>
                <w:rFonts w:eastAsiaTheme="majorEastAsia" w:cstheme="majorBidi"/>
                <w:sz w:val="18"/>
                <w:szCs w:val="18"/>
                <w:lang w:val="af-ZA"/>
              </w:rPr>
              <w:t xml:space="preserve"> </w:t>
            </w:r>
            <w:r w:rsidRPr="00F91F6A">
              <w:rPr>
                <w:rFonts w:eastAsiaTheme="majorEastAsia" w:cstheme="majorBidi"/>
                <w:sz w:val="18"/>
                <w:szCs w:val="18"/>
              </w:rPr>
              <w:t>ծառայության</w:t>
            </w:r>
            <w:r w:rsidRPr="00F91F6A">
              <w:rPr>
                <w:rFonts w:eastAsiaTheme="majorEastAsia" w:cstheme="majorBidi"/>
                <w:sz w:val="18"/>
                <w:szCs w:val="18"/>
                <w:lang w:val="af-ZA"/>
              </w:rPr>
              <w:t xml:space="preserve"> </w:t>
            </w:r>
            <w:r w:rsidRPr="00F91F6A">
              <w:rPr>
                <w:rFonts w:eastAsiaTheme="majorEastAsia" w:cstheme="majorBidi"/>
                <w:sz w:val="18"/>
                <w:szCs w:val="18"/>
              </w:rPr>
              <w:t>ձեռքբերման</w:t>
            </w:r>
            <w:r w:rsidRPr="00F91F6A">
              <w:rPr>
                <w:rFonts w:eastAsiaTheme="majorEastAsia" w:cstheme="majorBidi"/>
                <w:sz w:val="18"/>
                <w:szCs w:val="18"/>
                <w:lang w:val="af-ZA"/>
              </w:rPr>
              <w:t xml:space="preserve"> </w:t>
            </w:r>
            <w:r w:rsidRPr="00F91F6A">
              <w:rPr>
                <w:rFonts w:eastAsiaTheme="majorEastAsia" w:cstheme="majorBidi"/>
                <w:sz w:val="18"/>
                <w:szCs w:val="18"/>
              </w:rPr>
              <w:t>թիվ</w:t>
            </w:r>
            <w:r w:rsidRPr="00F91F6A">
              <w:rPr>
                <w:rFonts w:eastAsiaTheme="majorEastAsia" w:cstheme="majorBidi"/>
                <w:sz w:val="18"/>
                <w:szCs w:val="18"/>
                <w:lang w:val="af-ZA"/>
              </w:rPr>
              <w:t xml:space="preserve"> </w:t>
            </w:r>
            <w:r w:rsidRPr="00F91F6A">
              <w:rPr>
                <w:rFonts w:eastAsiaTheme="majorEastAsia" w:cstheme="majorBidi"/>
                <w:sz w:val="18"/>
                <w:szCs w:val="18"/>
              </w:rPr>
              <w:t>ՀՀ</w:t>
            </w:r>
            <w:r w:rsidRPr="00F91F6A">
              <w:rPr>
                <w:rFonts w:eastAsiaTheme="majorEastAsia" w:cstheme="majorBidi"/>
                <w:sz w:val="18"/>
                <w:szCs w:val="18"/>
                <w:lang w:val="af-ZA"/>
              </w:rPr>
              <w:t xml:space="preserve"> </w:t>
            </w:r>
            <w:r w:rsidRPr="00F91F6A">
              <w:rPr>
                <w:rFonts w:eastAsiaTheme="majorEastAsia" w:cstheme="majorBidi"/>
                <w:sz w:val="18"/>
                <w:szCs w:val="18"/>
              </w:rPr>
              <w:lastRenderedPageBreak/>
              <w:t>ՆԳՆ</w:t>
            </w:r>
            <w:r w:rsidRPr="00F91F6A">
              <w:rPr>
                <w:rFonts w:eastAsiaTheme="majorEastAsia" w:cstheme="majorBidi"/>
                <w:sz w:val="18"/>
                <w:szCs w:val="18"/>
                <w:lang w:val="af-ZA"/>
              </w:rPr>
              <w:t xml:space="preserve"> </w:t>
            </w:r>
            <w:r w:rsidRPr="00F91F6A">
              <w:rPr>
                <w:rFonts w:eastAsiaTheme="majorEastAsia" w:cstheme="majorBidi"/>
                <w:sz w:val="18"/>
                <w:szCs w:val="18"/>
              </w:rPr>
              <w:t>ՈԶ</w:t>
            </w:r>
            <w:r w:rsidRPr="00F91F6A">
              <w:rPr>
                <w:rFonts w:eastAsiaTheme="majorEastAsia" w:cstheme="majorBidi"/>
                <w:sz w:val="18"/>
                <w:szCs w:val="18"/>
                <w:lang w:val="af-ZA"/>
              </w:rPr>
              <w:t xml:space="preserve"> </w:t>
            </w:r>
            <w:r w:rsidRPr="00F91F6A">
              <w:rPr>
                <w:rFonts w:eastAsiaTheme="majorEastAsia" w:cstheme="majorBidi"/>
                <w:sz w:val="18"/>
                <w:szCs w:val="18"/>
              </w:rPr>
              <w:t>ԳՀԾՁԲ</w:t>
            </w:r>
            <w:r w:rsidRPr="00F91F6A">
              <w:rPr>
                <w:rFonts w:eastAsiaTheme="majorEastAsia" w:cstheme="majorBidi"/>
                <w:sz w:val="18"/>
                <w:szCs w:val="18"/>
                <w:lang w:val="af-ZA"/>
              </w:rPr>
              <w:t>-23/7/</w:t>
            </w:r>
            <w:r w:rsidRPr="00F91F6A">
              <w:rPr>
                <w:rFonts w:eastAsiaTheme="majorEastAsia" w:cstheme="majorBidi"/>
                <w:sz w:val="18"/>
                <w:szCs w:val="18"/>
              </w:rPr>
              <w:t>Բ</w:t>
            </w:r>
            <w:r w:rsidRPr="00F91F6A">
              <w:rPr>
                <w:rFonts w:eastAsiaTheme="majorEastAsia" w:cstheme="majorBidi"/>
                <w:sz w:val="18"/>
                <w:szCs w:val="18"/>
                <w:lang w:val="af-ZA"/>
              </w:rPr>
              <w:t>/14/</w:t>
            </w:r>
            <w:r w:rsidRPr="00F91F6A">
              <w:rPr>
                <w:rFonts w:eastAsiaTheme="majorEastAsia" w:cstheme="majorBidi"/>
                <w:sz w:val="18"/>
                <w:szCs w:val="18"/>
              </w:rPr>
              <w:t>ԿՇԾ</w:t>
            </w:r>
            <w:r w:rsidRPr="00F91F6A">
              <w:rPr>
                <w:rFonts w:eastAsiaTheme="majorEastAsia" w:cstheme="majorBidi"/>
                <w:sz w:val="18"/>
                <w:szCs w:val="18"/>
                <w:lang w:val="af-ZA"/>
              </w:rPr>
              <w:t xml:space="preserve"> </w:t>
            </w:r>
            <w:r w:rsidRPr="00F91F6A">
              <w:rPr>
                <w:rFonts w:eastAsiaTheme="majorEastAsia" w:cstheme="majorBidi"/>
                <w:sz w:val="18"/>
                <w:szCs w:val="18"/>
              </w:rPr>
              <w:t>ծածկագրով</w:t>
            </w:r>
            <w:r w:rsidRPr="00F91F6A">
              <w:rPr>
                <w:rFonts w:eastAsiaTheme="majorEastAsia" w:cstheme="majorBidi"/>
                <w:sz w:val="18"/>
                <w:szCs w:val="18"/>
                <w:lang w:val="af-ZA"/>
              </w:rPr>
              <w:t xml:space="preserve"> </w:t>
            </w:r>
            <w:r w:rsidRPr="00F91F6A">
              <w:rPr>
                <w:rFonts w:eastAsiaTheme="majorEastAsia" w:cstheme="majorBidi"/>
                <w:sz w:val="18"/>
                <w:szCs w:val="18"/>
              </w:rPr>
              <w:t>գնման</w:t>
            </w:r>
            <w:r w:rsidRPr="00F91F6A">
              <w:rPr>
                <w:rFonts w:eastAsiaTheme="majorEastAsia" w:cstheme="majorBidi"/>
                <w:sz w:val="18"/>
                <w:szCs w:val="18"/>
                <w:lang w:val="af-ZA"/>
              </w:rPr>
              <w:t xml:space="preserve"> </w:t>
            </w:r>
            <w:r w:rsidRPr="00F91F6A">
              <w:rPr>
                <w:rFonts w:eastAsiaTheme="majorEastAsia" w:cstheme="majorBidi"/>
                <w:sz w:val="18"/>
                <w:szCs w:val="18"/>
              </w:rPr>
              <w:t>ընթացակարգի</w:t>
            </w:r>
            <w:r w:rsidRPr="00F91F6A">
              <w:rPr>
                <w:rFonts w:eastAsiaTheme="majorEastAsia" w:cstheme="majorBidi"/>
                <w:sz w:val="18"/>
                <w:szCs w:val="18"/>
                <w:lang w:val="af-ZA"/>
              </w:rPr>
              <w:t xml:space="preserve"> </w:t>
            </w:r>
            <w:r w:rsidRPr="00F91F6A">
              <w:rPr>
                <w:rFonts w:eastAsiaTheme="majorEastAsia" w:cstheme="majorBidi"/>
                <w:sz w:val="18"/>
                <w:szCs w:val="18"/>
              </w:rPr>
              <w:t>մասով</w:t>
            </w:r>
            <w:r w:rsidRPr="00F91F6A">
              <w:rPr>
                <w:rFonts w:eastAsiaTheme="majorEastAsia" w:cstheme="majorBidi"/>
                <w:sz w:val="18"/>
                <w:szCs w:val="18"/>
                <w:lang w:val="af-ZA"/>
              </w:rPr>
              <w:t>:</w:t>
            </w:r>
          </w:p>
          <w:p w14:paraId="6F1B4AD3" w14:textId="77777777" w:rsidR="00A1238C" w:rsidRPr="00F91F6A" w:rsidRDefault="00A1238C" w:rsidP="00E81060">
            <w:pPr>
              <w:ind w:firstLine="910"/>
              <w:rPr>
                <w:rFonts w:eastAsiaTheme="majorEastAsia" w:cstheme="majorBidi"/>
                <w:sz w:val="18"/>
                <w:szCs w:val="18"/>
                <w:lang w:val="af-ZA"/>
              </w:rPr>
            </w:pPr>
            <w:r w:rsidRPr="00F91F6A">
              <w:rPr>
                <w:rFonts w:eastAsiaTheme="majorEastAsia" w:cstheme="majorBidi"/>
                <w:sz w:val="18"/>
                <w:szCs w:val="18"/>
                <w:lang w:val="af-ZA"/>
              </w:rPr>
              <w:t xml:space="preserve">  </w:t>
            </w:r>
            <w:r w:rsidRPr="00F91F6A">
              <w:rPr>
                <w:rFonts w:eastAsiaTheme="majorEastAsia" w:cstheme="majorBidi"/>
                <w:sz w:val="18"/>
                <w:szCs w:val="18"/>
              </w:rPr>
              <w:t>ՀՀ</w:t>
            </w:r>
            <w:r w:rsidRPr="00F91F6A">
              <w:rPr>
                <w:rFonts w:eastAsiaTheme="majorEastAsia" w:cstheme="majorBidi"/>
                <w:sz w:val="18"/>
                <w:szCs w:val="18"/>
                <w:lang w:val="af-ZA"/>
              </w:rPr>
              <w:t xml:space="preserve"> </w:t>
            </w:r>
            <w:r w:rsidRPr="00F91F6A">
              <w:rPr>
                <w:rFonts w:eastAsiaTheme="majorEastAsia" w:cstheme="majorBidi"/>
                <w:sz w:val="18"/>
                <w:szCs w:val="18"/>
              </w:rPr>
              <w:t>ՆԳՆ</w:t>
            </w:r>
            <w:r w:rsidRPr="00F91F6A">
              <w:rPr>
                <w:rFonts w:eastAsiaTheme="majorEastAsia" w:cstheme="majorBidi"/>
                <w:sz w:val="18"/>
                <w:szCs w:val="18"/>
                <w:lang w:val="af-ZA"/>
              </w:rPr>
              <w:t xml:space="preserve"> </w:t>
            </w:r>
            <w:r w:rsidRPr="00F91F6A">
              <w:rPr>
                <w:rFonts w:eastAsiaTheme="majorEastAsia" w:cstheme="majorBidi"/>
                <w:sz w:val="18"/>
                <w:szCs w:val="18"/>
              </w:rPr>
              <w:t>ՈԶ</w:t>
            </w:r>
            <w:r w:rsidRPr="00F91F6A">
              <w:rPr>
                <w:rFonts w:eastAsiaTheme="majorEastAsia" w:cstheme="majorBidi"/>
                <w:sz w:val="18"/>
                <w:szCs w:val="18"/>
                <w:lang w:val="af-ZA"/>
              </w:rPr>
              <w:t xml:space="preserve"> </w:t>
            </w:r>
            <w:r w:rsidRPr="00F91F6A">
              <w:rPr>
                <w:rFonts w:eastAsiaTheme="majorEastAsia" w:cstheme="majorBidi"/>
                <w:sz w:val="18"/>
                <w:szCs w:val="18"/>
              </w:rPr>
              <w:t>ԳՀԾՁԲ</w:t>
            </w:r>
            <w:r w:rsidRPr="00F91F6A">
              <w:rPr>
                <w:rFonts w:eastAsiaTheme="majorEastAsia" w:cstheme="majorBidi"/>
                <w:sz w:val="18"/>
                <w:szCs w:val="18"/>
                <w:lang w:val="af-ZA"/>
              </w:rPr>
              <w:t>-23/6/</w:t>
            </w:r>
            <w:r w:rsidRPr="00F91F6A">
              <w:rPr>
                <w:rFonts w:eastAsiaTheme="majorEastAsia" w:cstheme="majorBidi"/>
                <w:sz w:val="18"/>
                <w:szCs w:val="18"/>
              </w:rPr>
              <w:t>Բ</w:t>
            </w:r>
            <w:r w:rsidRPr="00F91F6A">
              <w:rPr>
                <w:rFonts w:eastAsiaTheme="majorEastAsia" w:cstheme="majorBidi"/>
                <w:sz w:val="18"/>
                <w:szCs w:val="18"/>
                <w:lang w:val="af-ZA"/>
              </w:rPr>
              <w:t>/21/</w:t>
            </w:r>
            <w:r w:rsidRPr="00F91F6A">
              <w:rPr>
                <w:rFonts w:eastAsiaTheme="majorEastAsia" w:cstheme="majorBidi"/>
                <w:sz w:val="18"/>
                <w:szCs w:val="18"/>
              </w:rPr>
              <w:t>ԱԾ</w:t>
            </w:r>
            <w:r w:rsidRPr="00F91F6A">
              <w:rPr>
                <w:rFonts w:eastAsiaTheme="majorEastAsia" w:cstheme="majorBidi"/>
                <w:sz w:val="18"/>
                <w:szCs w:val="18"/>
                <w:lang w:val="af-ZA"/>
              </w:rPr>
              <w:t xml:space="preserve">-21 </w:t>
            </w:r>
            <w:r w:rsidRPr="00F91F6A">
              <w:rPr>
                <w:rFonts w:eastAsiaTheme="majorEastAsia" w:cstheme="majorBidi"/>
                <w:sz w:val="18"/>
                <w:szCs w:val="18"/>
              </w:rPr>
              <w:t>պայմանագ</w:t>
            </w:r>
            <w:r w:rsidRPr="00F91F6A">
              <w:rPr>
                <w:rFonts w:eastAsiaTheme="majorEastAsia" w:cstheme="majorBidi"/>
                <w:sz w:val="18"/>
                <w:szCs w:val="18"/>
                <w:lang w:val="ru-RU"/>
              </w:rPr>
              <w:t>րի</w:t>
            </w:r>
            <w:r w:rsidRPr="00F91F6A">
              <w:rPr>
                <w:rFonts w:eastAsiaTheme="majorEastAsia" w:cstheme="majorBidi"/>
                <w:sz w:val="18"/>
                <w:szCs w:val="18"/>
                <w:lang w:val="af-ZA"/>
              </w:rPr>
              <w:t xml:space="preserve"> 7</w:t>
            </w:r>
            <w:r w:rsidRPr="00F91F6A">
              <w:rPr>
                <w:rFonts w:eastAsiaTheme="majorEastAsia" w:cs="Cambria Math"/>
                <w:sz w:val="18"/>
                <w:szCs w:val="18"/>
                <w:lang w:val="af-ZA"/>
              </w:rPr>
              <w:t>.</w:t>
            </w:r>
            <w:r w:rsidRPr="00F91F6A">
              <w:rPr>
                <w:rFonts w:eastAsiaTheme="majorEastAsia" w:cstheme="majorBidi"/>
                <w:sz w:val="18"/>
                <w:szCs w:val="18"/>
                <w:lang w:val="af-ZA"/>
              </w:rPr>
              <w:t xml:space="preserve">1 </w:t>
            </w:r>
            <w:r w:rsidRPr="00F91F6A">
              <w:rPr>
                <w:rFonts w:eastAsiaTheme="majorEastAsia" w:cstheme="majorBidi"/>
                <w:sz w:val="18"/>
                <w:szCs w:val="18"/>
              </w:rPr>
              <w:t>կետով</w:t>
            </w:r>
            <w:r w:rsidRPr="00F91F6A">
              <w:rPr>
                <w:rFonts w:eastAsiaTheme="majorEastAsia" w:cstheme="majorBidi"/>
                <w:sz w:val="18"/>
                <w:szCs w:val="18"/>
                <w:lang w:val="af-ZA"/>
              </w:rPr>
              <w:t xml:space="preserve"> </w:t>
            </w:r>
            <w:r w:rsidRPr="00F91F6A">
              <w:rPr>
                <w:rFonts w:eastAsiaTheme="majorEastAsia" w:cstheme="majorBidi"/>
                <w:sz w:val="18"/>
                <w:szCs w:val="18"/>
              </w:rPr>
              <w:t>սահմանվել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որ</w:t>
            </w:r>
            <w:r w:rsidRPr="00F91F6A">
              <w:rPr>
                <w:rFonts w:eastAsiaTheme="majorEastAsia" w:cstheme="majorBidi"/>
                <w:sz w:val="18"/>
                <w:szCs w:val="18"/>
                <w:lang w:val="af-ZA"/>
              </w:rPr>
              <w:t xml:space="preserve"> </w:t>
            </w:r>
            <w:r w:rsidRPr="00F91F6A">
              <w:rPr>
                <w:rFonts w:eastAsiaTheme="majorEastAsia" w:cstheme="majorBidi"/>
                <w:sz w:val="18"/>
                <w:szCs w:val="18"/>
              </w:rPr>
              <w:t>այն</w:t>
            </w:r>
            <w:r w:rsidRPr="00F91F6A">
              <w:rPr>
                <w:rFonts w:eastAsiaTheme="majorEastAsia" w:cstheme="majorBidi"/>
                <w:sz w:val="18"/>
                <w:szCs w:val="18"/>
                <w:lang w:val="af-ZA"/>
              </w:rPr>
              <w:t xml:space="preserve"> </w:t>
            </w:r>
            <w:r w:rsidRPr="00F91F6A">
              <w:rPr>
                <w:rFonts w:eastAsiaTheme="majorEastAsia" w:cstheme="majorBidi"/>
                <w:sz w:val="18"/>
                <w:szCs w:val="18"/>
              </w:rPr>
              <w:t>ուժի</w:t>
            </w:r>
            <w:r w:rsidRPr="00F91F6A">
              <w:rPr>
                <w:rFonts w:eastAsiaTheme="majorEastAsia" w:cstheme="majorBidi"/>
                <w:sz w:val="18"/>
                <w:szCs w:val="18"/>
                <w:lang w:val="af-ZA"/>
              </w:rPr>
              <w:t xml:space="preserve"> </w:t>
            </w:r>
            <w:r w:rsidRPr="00F91F6A">
              <w:rPr>
                <w:rFonts w:eastAsiaTheme="majorEastAsia" w:cstheme="majorBidi"/>
                <w:sz w:val="18"/>
                <w:szCs w:val="18"/>
              </w:rPr>
              <w:t>մեջ</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մտնում</w:t>
            </w:r>
            <w:r w:rsidRPr="00F91F6A">
              <w:rPr>
                <w:rFonts w:eastAsiaTheme="majorEastAsia" w:cstheme="majorBidi"/>
                <w:sz w:val="18"/>
                <w:szCs w:val="18"/>
                <w:lang w:val="af-ZA"/>
              </w:rPr>
              <w:t xml:space="preserve"> </w:t>
            </w:r>
            <w:r w:rsidRPr="00F91F6A">
              <w:rPr>
                <w:rFonts w:eastAsiaTheme="majorEastAsia" w:cstheme="majorBidi"/>
                <w:sz w:val="18"/>
                <w:szCs w:val="18"/>
              </w:rPr>
              <w:t>կողմերի</w:t>
            </w:r>
            <w:r w:rsidRPr="00F91F6A">
              <w:rPr>
                <w:rFonts w:eastAsiaTheme="majorEastAsia" w:cstheme="majorBidi"/>
                <w:sz w:val="18"/>
                <w:szCs w:val="18"/>
                <w:lang w:val="af-ZA"/>
              </w:rPr>
              <w:t xml:space="preserve"> </w:t>
            </w:r>
            <w:r w:rsidRPr="00F91F6A">
              <w:rPr>
                <w:rFonts w:eastAsiaTheme="majorEastAsia" w:cstheme="majorBidi"/>
                <w:sz w:val="18"/>
                <w:szCs w:val="18"/>
              </w:rPr>
              <w:t>ստորագրման</w:t>
            </w:r>
            <w:r w:rsidRPr="00F91F6A">
              <w:rPr>
                <w:rFonts w:eastAsiaTheme="majorEastAsia" w:cstheme="majorBidi"/>
                <w:sz w:val="18"/>
                <w:szCs w:val="18"/>
                <w:lang w:val="af-ZA"/>
              </w:rPr>
              <w:t xml:space="preserve"> </w:t>
            </w:r>
            <w:r w:rsidRPr="00F91F6A">
              <w:rPr>
                <w:rFonts w:eastAsiaTheme="majorEastAsia" w:cstheme="majorBidi"/>
                <w:sz w:val="18"/>
                <w:szCs w:val="18"/>
              </w:rPr>
              <w:t>պահից</w:t>
            </w:r>
            <w:r w:rsidRPr="00F91F6A">
              <w:rPr>
                <w:rFonts w:eastAsiaTheme="majorEastAsia" w:cstheme="majorBidi"/>
                <w:sz w:val="18"/>
                <w:szCs w:val="18"/>
                <w:lang w:val="ru-RU"/>
              </w:rPr>
              <w:t>՝</w:t>
            </w:r>
            <w:r w:rsidRPr="00F91F6A">
              <w:rPr>
                <w:rFonts w:eastAsiaTheme="majorEastAsia" w:cstheme="majorBidi"/>
                <w:sz w:val="18"/>
                <w:szCs w:val="18"/>
                <w:lang w:val="af-ZA"/>
              </w:rPr>
              <w:t xml:space="preserve"> 2023 </w:t>
            </w:r>
            <w:r w:rsidRPr="00F91F6A">
              <w:rPr>
                <w:rFonts w:eastAsiaTheme="majorEastAsia" w:cstheme="majorBidi"/>
                <w:sz w:val="18"/>
                <w:szCs w:val="18"/>
                <w:lang w:val="ru-RU"/>
              </w:rPr>
              <w:t>թվականի</w:t>
            </w:r>
            <w:r w:rsidRPr="00F91F6A">
              <w:rPr>
                <w:rFonts w:eastAsiaTheme="majorEastAsia" w:cstheme="majorBidi"/>
                <w:sz w:val="18"/>
                <w:szCs w:val="18"/>
                <w:lang w:val="af-ZA"/>
              </w:rPr>
              <w:t xml:space="preserve"> </w:t>
            </w:r>
            <w:r w:rsidRPr="00F91F6A">
              <w:rPr>
                <w:rFonts w:eastAsiaTheme="majorEastAsia" w:cstheme="majorBidi"/>
                <w:sz w:val="18"/>
                <w:szCs w:val="18"/>
                <w:lang w:val="ru-RU"/>
              </w:rPr>
              <w:t>նոյեմբերի</w:t>
            </w:r>
            <w:r w:rsidRPr="00F91F6A">
              <w:rPr>
                <w:rFonts w:eastAsiaTheme="majorEastAsia" w:cstheme="majorBidi"/>
                <w:sz w:val="18"/>
                <w:szCs w:val="18"/>
                <w:lang w:val="af-ZA"/>
              </w:rPr>
              <w:t xml:space="preserve"> 21-</w:t>
            </w:r>
            <w:r w:rsidRPr="00F91F6A">
              <w:rPr>
                <w:rFonts w:eastAsiaTheme="majorEastAsia" w:cstheme="majorBidi"/>
                <w:sz w:val="18"/>
                <w:szCs w:val="18"/>
                <w:lang w:val="ru-RU"/>
              </w:rPr>
              <w:t>ից</w:t>
            </w:r>
            <w:r w:rsidRPr="00F91F6A">
              <w:rPr>
                <w:rFonts w:eastAsiaTheme="majorEastAsia" w:cstheme="majorBidi"/>
                <w:sz w:val="18"/>
                <w:szCs w:val="18"/>
                <w:lang w:val="af-ZA"/>
              </w:rPr>
              <w:t xml:space="preserve"> </w:t>
            </w:r>
            <w:r w:rsidRPr="00F91F6A">
              <w:rPr>
                <w:rFonts w:eastAsiaTheme="majorEastAsia" w:cstheme="majorBidi"/>
                <w:sz w:val="18"/>
                <w:szCs w:val="18"/>
              </w:rPr>
              <w:t>և</w:t>
            </w:r>
            <w:r w:rsidRPr="00F91F6A">
              <w:rPr>
                <w:rFonts w:eastAsiaTheme="majorEastAsia" w:cstheme="majorBidi"/>
                <w:sz w:val="18"/>
                <w:szCs w:val="18"/>
                <w:lang w:val="af-ZA"/>
              </w:rPr>
              <w:t xml:space="preserve"> </w:t>
            </w:r>
            <w:r w:rsidRPr="00F91F6A">
              <w:rPr>
                <w:rFonts w:eastAsiaTheme="majorEastAsia" w:cstheme="majorBidi"/>
                <w:sz w:val="18"/>
                <w:szCs w:val="18"/>
              </w:rPr>
              <w:t>գործում</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մինչև</w:t>
            </w:r>
            <w:r w:rsidRPr="00F91F6A">
              <w:rPr>
                <w:rFonts w:eastAsiaTheme="majorEastAsia" w:cstheme="majorBidi"/>
                <w:sz w:val="18"/>
                <w:szCs w:val="18"/>
                <w:lang w:val="af-ZA"/>
              </w:rPr>
              <w:t xml:space="preserve"> </w:t>
            </w:r>
            <w:r w:rsidRPr="00F91F6A">
              <w:rPr>
                <w:rFonts w:eastAsiaTheme="majorEastAsia" w:cstheme="majorBidi"/>
                <w:sz w:val="18"/>
                <w:szCs w:val="18"/>
              </w:rPr>
              <w:t>կողմերի</w:t>
            </w:r>
            <w:r w:rsidRPr="00F91F6A">
              <w:rPr>
                <w:rFonts w:eastAsiaTheme="majorEastAsia" w:cstheme="majorBidi"/>
                <w:sz w:val="18"/>
                <w:szCs w:val="18"/>
                <w:lang w:val="af-ZA"/>
              </w:rPr>
              <w:t xml:space="preserve"> </w:t>
            </w:r>
            <w:r w:rsidRPr="00F91F6A">
              <w:rPr>
                <w:rFonts w:eastAsiaTheme="majorEastAsia" w:cstheme="majorBidi"/>
                <w:sz w:val="18"/>
                <w:szCs w:val="18"/>
              </w:rPr>
              <w:t>պայմանագրով</w:t>
            </w:r>
            <w:r w:rsidRPr="00F91F6A">
              <w:rPr>
                <w:rFonts w:eastAsiaTheme="majorEastAsia" w:cstheme="majorBidi"/>
                <w:sz w:val="18"/>
                <w:szCs w:val="18"/>
                <w:lang w:val="af-ZA"/>
              </w:rPr>
              <w:t xml:space="preserve"> </w:t>
            </w:r>
            <w:r w:rsidRPr="00F91F6A">
              <w:rPr>
                <w:rFonts w:eastAsiaTheme="majorEastAsia" w:cstheme="majorBidi"/>
                <w:sz w:val="18"/>
                <w:szCs w:val="18"/>
              </w:rPr>
              <w:t>ստանձնված</w:t>
            </w:r>
            <w:r w:rsidRPr="00F91F6A">
              <w:rPr>
                <w:rFonts w:eastAsiaTheme="majorEastAsia" w:cstheme="majorBidi"/>
                <w:sz w:val="18"/>
                <w:szCs w:val="18"/>
                <w:lang w:val="af-ZA"/>
              </w:rPr>
              <w:t xml:space="preserve"> </w:t>
            </w:r>
            <w:r w:rsidRPr="00F91F6A">
              <w:rPr>
                <w:rFonts w:eastAsiaTheme="majorEastAsia" w:cstheme="majorBidi"/>
                <w:sz w:val="18"/>
                <w:szCs w:val="18"/>
              </w:rPr>
              <w:t>պարտավորությունների</w:t>
            </w:r>
            <w:r w:rsidRPr="00F91F6A">
              <w:rPr>
                <w:rFonts w:eastAsiaTheme="majorEastAsia" w:cstheme="majorBidi"/>
                <w:sz w:val="18"/>
                <w:szCs w:val="18"/>
                <w:lang w:val="af-ZA"/>
              </w:rPr>
              <w:t xml:space="preserve"> </w:t>
            </w:r>
            <w:r w:rsidRPr="00F91F6A">
              <w:rPr>
                <w:rFonts w:eastAsiaTheme="majorEastAsia" w:cstheme="majorBidi"/>
                <w:sz w:val="18"/>
                <w:szCs w:val="18"/>
              </w:rPr>
              <w:t>ողջ</w:t>
            </w:r>
            <w:r w:rsidRPr="00F91F6A">
              <w:rPr>
                <w:rFonts w:eastAsiaTheme="majorEastAsia" w:cstheme="majorBidi"/>
                <w:sz w:val="18"/>
                <w:szCs w:val="18"/>
                <w:lang w:val="af-ZA"/>
              </w:rPr>
              <w:t xml:space="preserve"> </w:t>
            </w:r>
            <w:r w:rsidRPr="00F91F6A">
              <w:rPr>
                <w:rFonts w:eastAsiaTheme="majorEastAsia" w:cstheme="majorBidi"/>
                <w:sz w:val="18"/>
                <w:szCs w:val="18"/>
              </w:rPr>
              <w:t>ծավալով</w:t>
            </w:r>
            <w:r w:rsidRPr="00F91F6A">
              <w:rPr>
                <w:rFonts w:eastAsiaTheme="majorEastAsia" w:cstheme="majorBidi"/>
                <w:sz w:val="18"/>
                <w:szCs w:val="18"/>
                <w:lang w:val="af-ZA"/>
              </w:rPr>
              <w:t xml:space="preserve"> </w:t>
            </w:r>
            <w:r w:rsidRPr="00F91F6A">
              <w:rPr>
                <w:rFonts w:eastAsiaTheme="majorEastAsia" w:cstheme="majorBidi"/>
                <w:sz w:val="18"/>
                <w:szCs w:val="18"/>
              </w:rPr>
              <w:t>կատարումը։</w:t>
            </w:r>
            <w:r w:rsidRPr="00F91F6A">
              <w:rPr>
                <w:rFonts w:eastAsiaTheme="majorEastAsia" w:cstheme="majorBidi"/>
                <w:sz w:val="18"/>
                <w:szCs w:val="18"/>
                <w:lang w:val="af-ZA"/>
              </w:rPr>
              <w:t xml:space="preserve"> </w:t>
            </w:r>
          </w:p>
          <w:p w14:paraId="051283DB" w14:textId="77777777" w:rsidR="00A1238C" w:rsidRPr="00F91F6A" w:rsidRDefault="00A1238C" w:rsidP="00E81060">
            <w:pPr>
              <w:ind w:firstLine="910"/>
              <w:rPr>
                <w:rFonts w:eastAsiaTheme="majorEastAsia" w:cstheme="majorBidi"/>
                <w:sz w:val="18"/>
                <w:szCs w:val="18"/>
                <w:lang w:val="af-ZA"/>
              </w:rPr>
            </w:pPr>
            <w:r w:rsidRPr="00F91F6A">
              <w:rPr>
                <w:rFonts w:eastAsiaTheme="majorEastAsia" w:cstheme="majorBidi"/>
                <w:sz w:val="18"/>
                <w:szCs w:val="18"/>
              </w:rPr>
              <w:t>Հաշվեքննությամբ</w:t>
            </w:r>
            <w:r w:rsidRPr="00F91F6A">
              <w:rPr>
                <w:rFonts w:eastAsiaTheme="majorEastAsia" w:cstheme="majorBidi"/>
                <w:sz w:val="18"/>
                <w:szCs w:val="18"/>
                <w:lang w:val="af-ZA"/>
              </w:rPr>
              <w:t xml:space="preserve"> </w:t>
            </w:r>
            <w:r w:rsidRPr="00F91F6A">
              <w:rPr>
                <w:rFonts w:eastAsiaTheme="majorEastAsia" w:cstheme="majorBidi"/>
                <w:sz w:val="18"/>
                <w:szCs w:val="18"/>
              </w:rPr>
              <w:t>պարզվել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w:t>
            </w:r>
            <w:r w:rsidRPr="00F91F6A">
              <w:rPr>
                <w:rFonts w:eastAsiaTheme="majorEastAsia" w:cstheme="majorBidi"/>
                <w:sz w:val="18"/>
                <w:szCs w:val="18"/>
              </w:rPr>
              <w:t>որ</w:t>
            </w:r>
            <w:r w:rsidRPr="00F91F6A">
              <w:rPr>
                <w:rFonts w:eastAsiaTheme="majorEastAsia" w:cstheme="majorBidi"/>
                <w:sz w:val="18"/>
                <w:szCs w:val="18"/>
                <w:lang w:val="af-ZA"/>
              </w:rPr>
              <w:t xml:space="preserve"> 2023 </w:t>
            </w:r>
            <w:r w:rsidRPr="00F91F6A">
              <w:rPr>
                <w:rFonts w:eastAsiaTheme="majorEastAsia" w:cstheme="majorBidi"/>
                <w:sz w:val="18"/>
                <w:szCs w:val="18"/>
              </w:rPr>
              <w:t>թվականի</w:t>
            </w:r>
            <w:r w:rsidRPr="00F91F6A">
              <w:rPr>
                <w:rFonts w:eastAsiaTheme="majorEastAsia" w:cstheme="majorBidi"/>
                <w:sz w:val="18"/>
                <w:szCs w:val="18"/>
                <w:lang w:val="af-ZA"/>
              </w:rPr>
              <w:t xml:space="preserve"> </w:t>
            </w:r>
            <w:r w:rsidRPr="00F91F6A">
              <w:rPr>
                <w:rFonts w:eastAsiaTheme="majorEastAsia" w:cstheme="majorBidi"/>
                <w:sz w:val="18"/>
                <w:szCs w:val="18"/>
              </w:rPr>
              <w:t>դեկտեմբերի</w:t>
            </w:r>
            <w:r w:rsidRPr="00F91F6A">
              <w:rPr>
                <w:rFonts w:eastAsiaTheme="majorEastAsia" w:cstheme="majorBidi"/>
                <w:sz w:val="18"/>
                <w:szCs w:val="18"/>
                <w:lang w:val="af-ZA"/>
              </w:rPr>
              <w:t xml:space="preserve"> 6-</w:t>
            </w:r>
            <w:r w:rsidRPr="00F91F6A">
              <w:rPr>
                <w:rFonts w:eastAsiaTheme="majorEastAsia" w:cstheme="majorBidi"/>
                <w:sz w:val="18"/>
                <w:szCs w:val="18"/>
              </w:rPr>
              <w:t>ի</w:t>
            </w:r>
            <w:r w:rsidRPr="00F91F6A">
              <w:rPr>
                <w:rFonts w:eastAsiaTheme="majorEastAsia" w:cstheme="majorBidi"/>
                <w:sz w:val="18"/>
                <w:szCs w:val="18"/>
                <w:lang w:val="af-ZA"/>
              </w:rPr>
              <w:t xml:space="preserve"> </w:t>
            </w:r>
            <w:r w:rsidRPr="00F91F6A">
              <w:rPr>
                <w:rFonts w:eastAsiaTheme="majorEastAsia" w:cstheme="majorBidi"/>
                <w:sz w:val="18"/>
                <w:szCs w:val="18"/>
              </w:rPr>
              <w:t>թիվ</w:t>
            </w:r>
            <w:r w:rsidRPr="00F91F6A">
              <w:rPr>
                <w:rFonts w:eastAsiaTheme="majorEastAsia" w:cstheme="majorBidi"/>
                <w:sz w:val="18"/>
                <w:szCs w:val="18"/>
                <w:lang w:val="af-ZA"/>
              </w:rPr>
              <w:t xml:space="preserve"> 0750407299 </w:t>
            </w:r>
            <w:r w:rsidRPr="00F91F6A">
              <w:rPr>
                <w:rFonts w:eastAsiaTheme="majorEastAsia" w:cstheme="majorBidi"/>
                <w:sz w:val="18"/>
                <w:szCs w:val="18"/>
              </w:rPr>
              <w:t>հաշիվ</w:t>
            </w:r>
            <w:r w:rsidRPr="00F91F6A">
              <w:rPr>
                <w:rFonts w:eastAsiaTheme="majorEastAsia" w:cstheme="majorBidi"/>
                <w:sz w:val="18"/>
                <w:szCs w:val="18"/>
                <w:lang w:val="af-ZA"/>
              </w:rPr>
              <w:t xml:space="preserve"> </w:t>
            </w:r>
            <w:r w:rsidRPr="00F91F6A">
              <w:rPr>
                <w:rFonts w:eastAsiaTheme="majorEastAsia" w:cstheme="majorBidi"/>
                <w:sz w:val="18"/>
                <w:szCs w:val="18"/>
              </w:rPr>
              <w:t>վավերագրի</w:t>
            </w:r>
            <w:r w:rsidRPr="00F91F6A">
              <w:rPr>
                <w:rFonts w:eastAsiaTheme="majorEastAsia" w:cstheme="majorBidi"/>
                <w:sz w:val="18"/>
                <w:szCs w:val="18"/>
                <w:lang w:val="af-ZA"/>
              </w:rPr>
              <w:t xml:space="preserve"> </w:t>
            </w:r>
            <w:r w:rsidRPr="00F91F6A">
              <w:rPr>
                <w:rFonts w:eastAsiaTheme="majorEastAsia" w:cstheme="majorBidi"/>
                <w:sz w:val="18"/>
                <w:szCs w:val="18"/>
              </w:rPr>
              <w:t>հիման</w:t>
            </w:r>
            <w:r w:rsidRPr="00F91F6A">
              <w:rPr>
                <w:rFonts w:eastAsiaTheme="majorEastAsia" w:cstheme="majorBidi"/>
                <w:sz w:val="18"/>
                <w:szCs w:val="18"/>
                <w:lang w:val="af-ZA"/>
              </w:rPr>
              <w:t xml:space="preserve"> </w:t>
            </w:r>
            <w:r w:rsidRPr="00F91F6A">
              <w:rPr>
                <w:rFonts w:eastAsiaTheme="majorEastAsia" w:cstheme="majorBidi"/>
                <w:sz w:val="18"/>
                <w:szCs w:val="18"/>
              </w:rPr>
              <w:t>վրա</w:t>
            </w:r>
            <w:r w:rsidRPr="00F91F6A">
              <w:rPr>
                <w:rFonts w:eastAsiaTheme="majorEastAsia" w:cstheme="majorBidi"/>
                <w:sz w:val="18"/>
                <w:szCs w:val="18"/>
                <w:lang w:val="af-ZA"/>
              </w:rPr>
              <w:t xml:space="preserve"> </w:t>
            </w:r>
            <w:r w:rsidRPr="00F91F6A">
              <w:rPr>
                <w:rFonts w:eastAsiaTheme="majorEastAsia" w:cstheme="majorBidi"/>
                <w:sz w:val="18"/>
                <w:szCs w:val="18"/>
                <w:lang w:val="hy-AM"/>
              </w:rPr>
              <w:t>Ո</w:t>
            </w:r>
            <w:r w:rsidRPr="00F91F6A">
              <w:rPr>
                <w:rFonts w:eastAsiaTheme="majorEastAsia" w:cstheme="majorBidi"/>
                <w:sz w:val="18"/>
                <w:szCs w:val="18"/>
              </w:rPr>
              <w:t>ստիկանության</w:t>
            </w:r>
            <w:r w:rsidRPr="00F91F6A">
              <w:rPr>
                <w:rFonts w:eastAsiaTheme="majorEastAsia" w:cstheme="majorBidi"/>
                <w:sz w:val="18"/>
                <w:szCs w:val="18"/>
                <w:lang w:val="af-ZA"/>
              </w:rPr>
              <w:t xml:space="preserve"> </w:t>
            </w:r>
            <w:r w:rsidRPr="00F91F6A">
              <w:rPr>
                <w:rFonts w:eastAsiaTheme="majorEastAsia" w:cstheme="majorBidi"/>
                <w:sz w:val="18"/>
                <w:szCs w:val="18"/>
              </w:rPr>
              <w:t>զորքերի</w:t>
            </w:r>
            <w:r w:rsidRPr="00F91F6A">
              <w:rPr>
                <w:rFonts w:eastAsiaTheme="majorEastAsia" w:cstheme="majorBidi"/>
                <w:sz w:val="18"/>
                <w:szCs w:val="18"/>
                <w:lang w:val="af-ZA"/>
              </w:rPr>
              <w:t xml:space="preserve"> </w:t>
            </w:r>
            <w:r w:rsidRPr="00F91F6A">
              <w:rPr>
                <w:rFonts w:eastAsiaTheme="majorEastAsia" w:cstheme="majorBidi"/>
                <w:sz w:val="18"/>
                <w:szCs w:val="18"/>
              </w:rPr>
              <w:t>կողմից</w:t>
            </w:r>
            <w:r w:rsidRPr="00F91F6A">
              <w:rPr>
                <w:rFonts w:eastAsiaTheme="majorEastAsia" w:cstheme="majorBidi"/>
                <w:sz w:val="18"/>
                <w:szCs w:val="18"/>
                <w:lang w:val="af-ZA"/>
              </w:rPr>
              <w:t xml:space="preserve"> 2023 </w:t>
            </w:r>
            <w:r w:rsidRPr="00F91F6A">
              <w:rPr>
                <w:rFonts w:eastAsiaTheme="majorEastAsia" w:cstheme="majorBidi"/>
                <w:sz w:val="18"/>
                <w:szCs w:val="18"/>
              </w:rPr>
              <w:t>թվականի</w:t>
            </w:r>
            <w:r w:rsidRPr="00F91F6A">
              <w:rPr>
                <w:rFonts w:eastAsiaTheme="majorEastAsia" w:cstheme="majorBidi"/>
                <w:sz w:val="18"/>
                <w:szCs w:val="18"/>
                <w:lang w:val="af-ZA"/>
              </w:rPr>
              <w:t xml:space="preserve"> </w:t>
            </w:r>
            <w:r w:rsidRPr="00F91F6A">
              <w:rPr>
                <w:rFonts w:eastAsiaTheme="majorEastAsia" w:cstheme="majorBidi"/>
                <w:sz w:val="18"/>
                <w:szCs w:val="18"/>
              </w:rPr>
              <w:t>դեկտեմբերի</w:t>
            </w:r>
            <w:r w:rsidRPr="00F91F6A">
              <w:rPr>
                <w:rFonts w:eastAsiaTheme="majorEastAsia" w:cstheme="majorBidi"/>
                <w:sz w:val="18"/>
                <w:szCs w:val="18"/>
                <w:lang w:val="af-ZA"/>
              </w:rPr>
              <w:t xml:space="preserve"> 8-</w:t>
            </w:r>
            <w:r w:rsidRPr="00F91F6A">
              <w:rPr>
                <w:rFonts w:eastAsiaTheme="majorEastAsia" w:cstheme="majorBidi"/>
                <w:sz w:val="18"/>
                <w:szCs w:val="18"/>
              </w:rPr>
              <w:t>ին</w:t>
            </w:r>
            <w:r w:rsidRPr="00F91F6A">
              <w:rPr>
                <w:rFonts w:eastAsiaTheme="majorEastAsia" w:cstheme="majorBidi"/>
                <w:sz w:val="18"/>
                <w:szCs w:val="18"/>
                <w:lang w:val="af-ZA"/>
              </w:rPr>
              <w:t xml:space="preserve"> «</w:t>
            </w:r>
            <w:r w:rsidRPr="00F91F6A">
              <w:rPr>
                <w:rFonts w:eastAsiaTheme="majorEastAsia" w:cstheme="majorBidi"/>
                <w:sz w:val="18"/>
                <w:szCs w:val="18"/>
              </w:rPr>
              <w:t>Էլիտբաս</w:t>
            </w:r>
            <w:r w:rsidRPr="00F91F6A">
              <w:rPr>
                <w:rFonts w:eastAsiaTheme="majorEastAsia" w:cstheme="majorBidi"/>
                <w:sz w:val="18"/>
                <w:szCs w:val="18"/>
                <w:lang w:val="af-ZA"/>
              </w:rPr>
              <w:t xml:space="preserve">» </w:t>
            </w:r>
            <w:r w:rsidRPr="00F91F6A">
              <w:rPr>
                <w:rFonts w:eastAsiaTheme="majorEastAsia" w:cstheme="majorBidi"/>
                <w:sz w:val="18"/>
                <w:szCs w:val="18"/>
              </w:rPr>
              <w:t>ՍՊԸ</w:t>
            </w:r>
            <w:r w:rsidRPr="00F91F6A">
              <w:rPr>
                <w:rFonts w:eastAsiaTheme="majorEastAsia" w:cstheme="majorBidi"/>
                <w:sz w:val="18"/>
                <w:szCs w:val="18"/>
                <w:lang w:val="af-ZA"/>
              </w:rPr>
              <w:t>-</w:t>
            </w:r>
            <w:r w:rsidRPr="00F91F6A">
              <w:rPr>
                <w:rFonts w:eastAsiaTheme="majorEastAsia" w:cstheme="majorBidi"/>
                <w:sz w:val="18"/>
                <w:szCs w:val="18"/>
              </w:rPr>
              <w:t>ին</w:t>
            </w:r>
            <w:r w:rsidRPr="00F91F6A">
              <w:rPr>
                <w:rFonts w:eastAsiaTheme="majorEastAsia" w:cstheme="majorBidi"/>
                <w:sz w:val="18"/>
                <w:szCs w:val="18"/>
                <w:lang w:val="af-ZA"/>
              </w:rPr>
              <w:t xml:space="preserve"> </w:t>
            </w:r>
            <w:r w:rsidRPr="00F91F6A">
              <w:rPr>
                <w:rFonts w:eastAsiaTheme="majorEastAsia" w:cstheme="majorBidi"/>
                <w:sz w:val="18"/>
                <w:szCs w:val="18"/>
              </w:rPr>
              <w:t>կատարվել</w:t>
            </w:r>
            <w:r w:rsidRPr="00F91F6A">
              <w:rPr>
                <w:rFonts w:eastAsiaTheme="majorEastAsia" w:cstheme="majorBidi"/>
                <w:sz w:val="18"/>
                <w:szCs w:val="18"/>
                <w:lang w:val="af-ZA"/>
              </w:rPr>
              <w:t xml:space="preserve"> </w:t>
            </w:r>
            <w:r w:rsidRPr="00F91F6A">
              <w:rPr>
                <w:rFonts w:eastAsiaTheme="majorEastAsia" w:cstheme="majorBidi"/>
                <w:sz w:val="18"/>
                <w:szCs w:val="18"/>
              </w:rPr>
              <w:t>է</w:t>
            </w:r>
            <w:r w:rsidRPr="00F91F6A">
              <w:rPr>
                <w:rFonts w:eastAsiaTheme="majorEastAsia" w:cstheme="majorBidi"/>
                <w:sz w:val="18"/>
                <w:szCs w:val="18"/>
                <w:lang w:val="af-ZA"/>
              </w:rPr>
              <w:t xml:space="preserve"> 29,211</w:t>
            </w:r>
            <w:r w:rsidRPr="00F91F6A">
              <w:rPr>
                <w:rFonts w:eastAsiaTheme="majorEastAsia" w:cs="Cambria Math"/>
                <w:sz w:val="18"/>
                <w:szCs w:val="18"/>
                <w:lang w:val="af-ZA"/>
              </w:rPr>
              <w:t>.</w:t>
            </w:r>
            <w:r w:rsidRPr="00F91F6A">
              <w:rPr>
                <w:rFonts w:eastAsiaTheme="majorEastAsia" w:cstheme="majorBidi"/>
                <w:sz w:val="18"/>
                <w:szCs w:val="18"/>
                <w:lang w:val="af-ZA"/>
              </w:rPr>
              <w:t xml:space="preserve">85 </w:t>
            </w:r>
            <w:r w:rsidRPr="00F91F6A">
              <w:rPr>
                <w:rFonts w:eastAsiaTheme="majorEastAsia" w:cstheme="majorBidi"/>
                <w:sz w:val="18"/>
                <w:szCs w:val="18"/>
              </w:rPr>
              <w:t>հազ</w:t>
            </w:r>
            <w:r w:rsidRPr="00F91F6A">
              <w:rPr>
                <w:rFonts w:eastAsiaTheme="majorEastAsia" w:cs="Cambria Math"/>
                <w:sz w:val="18"/>
                <w:szCs w:val="18"/>
                <w:lang w:val="af-ZA"/>
              </w:rPr>
              <w:t xml:space="preserve">. </w:t>
            </w:r>
            <w:r w:rsidRPr="00F91F6A">
              <w:rPr>
                <w:rFonts w:eastAsiaTheme="majorEastAsia" w:cstheme="majorBidi"/>
                <w:sz w:val="18"/>
                <w:szCs w:val="18"/>
              </w:rPr>
              <w:t>դրամի</w:t>
            </w:r>
            <w:r w:rsidRPr="00F91F6A">
              <w:rPr>
                <w:rFonts w:eastAsiaTheme="majorEastAsia" w:cstheme="majorBidi"/>
                <w:sz w:val="18"/>
                <w:szCs w:val="18"/>
                <w:lang w:val="af-ZA"/>
              </w:rPr>
              <w:t xml:space="preserve"> </w:t>
            </w:r>
            <w:r w:rsidRPr="00F91F6A">
              <w:rPr>
                <w:rFonts w:eastAsiaTheme="majorEastAsia" w:cstheme="majorBidi"/>
                <w:sz w:val="18"/>
                <w:szCs w:val="18"/>
              </w:rPr>
              <w:t>վճարում</w:t>
            </w:r>
            <w:r w:rsidRPr="00F91F6A">
              <w:rPr>
                <w:rFonts w:eastAsiaTheme="majorEastAsia" w:cstheme="majorBidi"/>
                <w:sz w:val="18"/>
                <w:szCs w:val="18"/>
                <w:lang w:val="af-ZA"/>
              </w:rPr>
              <w:t xml:space="preserve"> 2023 </w:t>
            </w:r>
            <w:r w:rsidRPr="00F91F6A">
              <w:rPr>
                <w:rFonts w:eastAsiaTheme="majorEastAsia" w:cstheme="majorBidi"/>
                <w:sz w:val="18"/>
                <w:szCs w:val="18"/>
              </w:rPr>
              <w:t>թվականի</w:t>
            </w:r>
            <w:r w:rsidRPr="00F91F6A">
              <w:rPr>
                <w:rFonts w:eastAsiaTheme="majorEastAsia" w:cstheme="majorBidi"/>
                <w:sz w:val="18"/>
                <w:szCs w:val="18"/>
                <w:lang w:val="af-ZA"/>
              </w:rPr>
              <w:t xml:space="preserve"> </w:t>
            </w:r>
            <w:r w:rsidRPr="00F91F6A">
              <w:rPr>
                <w:rFonts w:eastAsiaTheme="majorEastAsia" w:cstheme="majorBidi"/>
                <w:sz w:val="18"/>
                <w:szCs w:val="18"/>
              </w:rPr>
              <w:t>սեպտեմբերի</w:t>
            </w:r>
            <w:r w:rsidRPr="00F91F6A">
              <w:rPr>
                <w:rFonts w:eastAsiaTheme="majorEastAsia" w:cstheme="majorBidi"/>
                <w:sz w:val="18"/>
                <w:szCs w:val="18"/>
                <w:lang w:val="af-ZA"/>
              </w:rPr>
              <w:t xml:space="preserve"> 21-</w:t>
            </w:r>
            <w:r w:rsidRPr="00F91F6A">
              <w:rPr>
                <w:rFonts w:eastAsiaTheme="majorEastAsia" w:cstheme="majorBidi"/>
                <w:sz w:val="18"/>
                <w:szCs w:val="18"/>
              </w:rPr>
              <w:t>ից</w:t>
            </w:r>
            <w:r w:rsidRPr="00F91F6A">
              <w:rPr>
                <w:rFonts w:eastAsiaTheme="majorEastAsia" w:cstheme="majorBidi"/>
                <w:sz w:val="18"/>
                <w:szCs w:val="18"/>
                <w:lang w:val="af-ZA"/>
              </w:rPr>
              <w:t xml:space="preserve"> </w:t>
            </w:r>
            <w:r w:rsidRPr="00F91F6A">
              <w:rPr>
                <w:rFonts w:eastAsiaTheme="majorEastAsia" w:cstheme="majorBidi"/>
                <w:sz w:val="18"/>
                <w:szCs w:val="18"/>
              </w:rPr>
              <w:t>մինչև</w:t>
            </w:r>
            <w:r w:rsidRPr="00F91F6A">
              <w:rPr>
                <w:rFonts w:eastAsiaTheme="majorEastAsia" w:cstheme="majorBidi"/>
                <w:sz w:val="18"/>
                <w:szCs w:val="18"/>
                <w:lang w:val="af-ZA"/>
              </w:rPr>
              <w:t xml:space="preserve"> </w:t>
            </w:r>
            <w:r w:rsidRPr="00F91F6A">
              <w:rPr>
                <w:rFonts w:eastAsiaTheme="majorEastAsia" w:cstheme="majorBidi"/>
                <w:sz w:val="18"/>
                <w:szCs w:val="18"/>
              </w:rPr>
              <w:t>նոյեմբերի</w:t>
            </w:r>
            <w:r w:rsidRPr="00F91F6A">
              <w:rPr>
                <w:rFonts w:eastAsiaTheme="majorEastAsia" w:cstheme="majorBidi"/>
                <w:sz w:val="18"/>
                <w:szCs w:val="18"/>
                <w:lang w:val="af-ZA"/>
              </w:rPr>
              <w:t xml:space="preserve"> 20-</w:t>
            </w:r>
            <w:r w:rsidRPr="00F91F6A">
              <w:rPr>
                <w:rFonts w:eastAsiaTheme="majorEastAsia" w:cstheme="majorBidi"/>
                <w:sz w:val="18"/>
                <w:szCs w:val="18"/>
              </w:rPr>
              <w:t>ն</w:t>
            </w:r>
            <w:r w:rsidRPr="00F91F6A">
              <w:rPr>
                <w:rFonts w:eastAsiaTheme="majorEastAsia" w:cstheme="majorBidi"/>
                <w:sz w:val="18"/>
                <w:szCs w:val="18"/>
                <w:lang w:val="af-ZA"/>
              </w:rPr>
              <w:t xml:space="preserve"> </w:t>
            </w:r>
            <w:r w:rsidRPr="00F91F6A">
              <w:rPr>
                <w:rFonts w:eastAsiaTheme="majorEastAsia" w:cstheme="majorBidi"/>
                <w:sz w:val="18"/>
                <w:szCs w:val="18"/>
              </w:rPr>
              <w:t>ընկած</w:t>
            </w:r>
            <w:r w:rsidRPr="00F91F6A">
              <w:rPr>
                <w:rFonts w:eastAsiaTheme="majorEastAsia" w:cstheme="majorBidi"/>
                <w:sz w:val="18"/>
                <w:szCs w:val="18"/>
                <w:lang w:val="af-ZA"/>
              </w:rPr>
              <w:t xml:space="preserve"> ժամանակահատվածի համար, այսինքն մինչև գնման ընթացակարգը իրականացված ծառայության համար։ </w:t>
            </w:r>
          </w:p>
          <w:p w14:paraId="32591E22" w14:textId="77777777" w:rsidR="00A1238C" w:rsidRPr="00F91F6A" w:rsidRDefault="00A1238C" w:rsidP="00E81060">
            <w:pPr>
              <w:rPr>
                <w:rFonts w:eastAsia="Times New Roman" w:cs="Calibri"/>
                <w:sz w:val="18"/>
                <w:szCs w:val="18"/>
                <w:lang w:val="hy-AM" w:eastAsia="ru-RU"/>
              </w:rPr>
            </w:pPr>
          </w:p>
        </w:tc>
        <w:tc>
          <w:tcPr>
            <w:tcW w:w="1417" w:type="dxa"/>
            <w:shd w:val="clear" w:color="auto" w:fill="auto"/>
            <w:vAlign w:val="center"/>
          </w:tcPr>
          <w:p w14:paraId="1FE5D353"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tcPr>
          <w:p w14:paraId="4EE8C9E1" w14:textId="77777777" w:rsidR="00A1238C" w:rsidRPr="00F91F6A" w:rsidRDefault="00A1238C" w:rsidP="00E81060">
            <w:pPr>
              <w:tabs>
                <w:tab w:val="center" w:pos="4153"/>
                <w:tab w:val="right" w:pos="8306"/>
              </w:tabs>
              <w:rPr>
                <w:rFonts w:eastAsia="Times New Roman" w:cs="Sylfaen"/>
                <w:sz w:val="18"/>
                <w:szCs w:val="18"/>
                <w:lang w:val="hy-AM" w:eastAsia="ru-RU"/>
              </w:rPr>
            </w:pPr>
            <w:r w:rsidRPr="00F91F6A">
              <w:rPr>
                <w:rFonts w:cs="Sylfaen"/>
                <w:sz w:val="18"/>
                <w:szCs w:val="18"/>
                <w:lang w:val="hy-AM"/>
              </w:rPr>
              <w:t xml:space="preserve">2024թ. ընթացքում </w:t>
            </w:r>
            <w:r w:rsidRPr="00F91F6A">
              <w:rPr>
                <w:rFonts w:cs="Sylfaen"/>
                <w:sz w:val="18"/>
                <w:szCs w:val="18"/>
                <w:lang w:val="af-ZA"/>
              </w:rPr>
              <w:t></w:t>
            </w:r>
            <w:r w:rsidRPr="00F91F6A">
              <w:rPr>
                <w:rFonts w:cs="Sylfaen"/>
                <w:sz w:val="18"/>
                <w:szCs w:val="18"/>
                <w:lang w:val="hy-AM"/>
              </w:rPr>
              <w:t>Գնումների</w:t>
            </w:r>
            <w:r w:rsidRPr="00F91F6A">
              <w:rPr>
                <w:rFonts w:cs="Sylfaen"/>
                <w:sz w:val="18"/>
                <w:szCs w:val="18"/>
                <w:lang w:val="af-ZA"/>
              </w:rPr>
              <w:t xml:space="preserve"> </w:t>
            </w:r>
            <w:r w:rsidRPr="00F91F6A">
              <w:rPr>
                <w:rFonts w:cs="Sylfaen"/>
                <w:sz w:val="18"/>
                <w:szCs w:val="18"/>
                <w:lang w:val="hy-AM"/>
              </w:rPr>
              <w:t>մասին</w:t>
            </w:r>
            <w:r w:rsidRPr="00F91F6A">
              <w:rPr>
                <w:rFonts w:cs="Sylfaen"/>
                <w:sz w:val="18"/>
                <w:szCs w:val="18"/>
                <w:lang w:val="af-ZA"/>
              </w:rPr>
              <w:t xml:space="preserve"> </w:t>
            </w:r>
            <w:r w:rsidRPr="00F91F6A">
              <w:rPr>
                <w:rFonts w:cs="Sylfaen"/>
                <w:sz w:val="18"/>
                <w:szCs w:val="18"/>
                <w:lang w:val="hy-AM"/>
              </w:rPr>
              <w:t>ՀՀ</w:t>
            </w:r>
            <w:r w:rsidRPr="00F91F6A">
              <w:rPr>
                <w:rFonts w:cs="Sylfaen"/>
                <w:sz w:val="18"/>
                <w:szCs w:val="18"/>
                <w:lang w:val="af-ZA"/>
              </w:rPr>
              <w:t xml:space="preserve"> </w:t>
            </w:r>
            <w:r w:rsidRPr="00F91F6A">
              <w:rPr>
                <w:rFonts w:cs="Sylfaen"/>
                <w:sz w:val="18"/>
                <w:szCs w:val="18"/>
                <w:lang w:val="hy-AM"/>
              </w:rPr>
              <w:t>օրենքի</w:t>
            </w:r>
            <w:r w:rsidRPr="00F91F6A">
              <w:rPr>
                <w:rFonts w:cs="Sylfaen"/>
                <w:sz w:val="18"/>
                <w:szCs w:val="18"/>
                <w:lang w:val="af-ZA"/>
              </w:rPr>
              <w:t xml:space="preserve"> 30-</w:t>
            </w:r>
            <w:r w:rsidRPr="00F91F6A">
              <w:rPr>
                <w:rFonts w:cs="Sylfaen"/>
                <w:sz w:val="18"/>
                <w:szCs w:val="18"/>
                <w:lang w:val="hy-AM"/>
              </w:rPr>
              <w:t>րդ</w:t>
            </w:r>
            <w:r w:rsidRPr="00F91F6A">
              <w:rPr>
                <w:rFonts w:cs="Sylfaen"/>
                <w:sz w:val="18"/>
                <w:szCs w:val="18"/>
                <w:lang w:val="af-ZA"/>
              </w:rPr>
              <w:t xml:space="preserve"> </w:t>
            </w:r>
            <w:r w:rsidRPr="00F91F6A">
              <w:rPr>
                <w:rFonts w:cs="Sylfaen"/>
                <w:sz w:val="18"/>
                <w:szCs w:val="18"/>
                <w:lang w:val="hy-AM"/>
              </w:rPr>
              <w:t>հոդվածի</w:t>
            </w:r>
            <w:r w:rsidRPr="00F91F6A">
              <w:rPr>
                <w:rFonts w:cs="Sylfaen"/>
                <w:sz w:val="18"/>
                <w:szCs w:val="18"/>
                <w:lang w:val="af-ZA"/>
              </w:rPr>
              <w:t xml:space="preserve"> 1-</w:t>
            </w:r>
            <w:r w:rsidRPr="00F91F6A">
              <w:rPr>
                <w:rFonts w:cs="Sylfaen"/>
                <w:sz w:val="18"/>
                <w:szCs w:val="18"/>
                <w:lang w:val="hy-AM"/>
              </w:rPr>
              <w:t>ին</w:t>
            </w:r>
            <w:r w:rsidRPr="00F91F6A">
              <w:rPr>
                <w:rFonts w:cs="Sylfaen"/>
                <w:sz w:val="18"/>
                <w:szCs w:val="18"/>
                <w:lang w:val="af-ZA"/>
              </w:rPr>
              <w:t xml:space="preserve"> </w:t>
            </w:r>
            <w:r w:rsidRPr="00F91F6A">
              <w:rPr>
                <w:rFonts w:cs="Sylfaen"/>
                <w:sz w:val="18"/>
                <w:szCs w:val="18"/>
                <w:lang w:val="hy-AM"/>
              </w:rPr>
              <w:t>մասով</w:t>
            </w:r>
            <w:r w:rsidRPr="00F91F6A">
              <w:rPr>
                <w:rFonts w:cs="Sylfaen"/>
                <w:sz w:val="18"/>
                <w:szCs w:val="18"/>
                <w:lang w:val="af-ZA"/>
              </w:rPr>
              <w:t xml:space="preserve"> </w:t>
            </w:r>
            <w:r w:rsidRPr="00F91F6A">
              <w:rPr>
                <w:rFonts w:cs="Sylfaen"/>
                <w:sz w:val="18"/>
                <w:szCs w:val="18"/>
                <w:lang w:val="hy-AM"/>
              </w:rPr>
              <w:t>սահմանված</w:t>
            </w:r>
            <w:r w:rsidRPr="00F91F6A">
              <w:rPr>
                <w:rFonts w:cs="Sylfaen"/>
                <w:sz w:val="18"/>
                <w:szCs w:val="18"/>
                <w:lang w:val="af-ZA"/>
              </w:rPr>
              <w:t xml:space="preserve"> </w:t>
            </w:r>
            <w:r w:rsidRPr="00F91F6A">
              <w:rPr>
                <w:rFonts w:cs="Sylfaen"/>
                <w:sz w:val="18"/>
                <w:szCs w:val="18"/>
                <w:lang w:val="hy-AM"/>
              </w:rPr>
              <w:t>պահանջների</w:t>
            </w:r>
            <w:r w:rsidRPr="00F91F6A">
              <w:rPr>
                <w:rFonts w:cs="Sylfaen"/>
                <w:sz w:val="18"/>
                <w:szCs w:val="18"/>
                <w:lang w:val="af-ZA"/>
              </w:rPr>
              <w:t xml:space="preserve"> </w:t>
            </w:r>
            <w:r w:rsidRPr="00F91F6A">
              <w:rPr>
                <w:rFonts w:cs="Sylfaen"/>
                <w:sz w:val="18"/>
                <w:szCs w:val="18"/>
                <w:lang w:val="hy-AM"/>
              </w:rPr>
              <w:t>նկատմամբ</w:t>
            </w:r>
            <w:r w:rsidRPr="00F91F6A">
              <w:rPr>
                <w:rFonts w:cs="Sylfaen"/>
                <w:sz w:val="18"/>
                <w:szCs w:val="18"/>
                <w:lang w:val="af-ZA"/>
              </w:rPr>
              <w:t xml:space="preserve"> </w:t>
            </w:r>
            <w:r w:rsidRPr="00F91F6A">
              <w:rPr>
                <w:rFonts w:cs="Sylfaen"/>
                <w:sz w:val="18"/>
                <w:szCs w:val="18"/>
                <w:lang w:val="hy-AM"/>
              </w:rPr>
              <w:t>անհամապատասխանությամբ իրականացված միակ ընթացակարգը «ուղևորափոխադրող</w:t>
            </w:r>
            <w:r w:rsidRPr="00F91F6A">
              <w:rPr>
                <w:rFonts w:cs="Sylfaen"/>
                <w:sz w:val="18"/>
                <w:szCs w:val="18"/>
                <w:lang w:val="af-ZA"/>
              </w:rPr>
              <w:t xml:space="preserve"> </w:t>
            </w:r>
            <w:r w:rsidRPr="00F91F6A">
              <w:rPr>
                <w:rFonts w:cs="Sylfaen"/>
                <w:sz w:val="18"/>
                <w:szCs w:val="18"/>
                <w:lang w:val="hy-AM"/>
              </w:rPr>
              <w:t>ավտոմեքենաների</w:t>
            </w:r>
            <w:r w:rsidRPr="00F91F6A">
              <w:rPr>
                <w:rFonts w:cs="Sylfaen"/>
                <w:sz w:val="18"/>
                <w:szCs w:val="18"/>
                <w:lang w:val="af-ZA"/>
              </w:rPr>
              <w:t xml:space="preserve"> </w:t>
            </w:r>
            <w:r w:rsidRPr="00F91F6A">
              <w:rPr>
                <w:rFonts w:cs="Sylfaen"/>
                <w:sz w:val="18"/>
                <w:szCs w:val="18"/>
                <w:lang w:val="hy-AM"/>
              </w:rPr>
              <w:t>վարձակալություն՝</w:t>
            </w:r>
            <w:r w:rsidRPr="00F91F6A">
              <w:rPr>
                <w:rFonts w:cs="Sylfaen"/>
                <w:sz w:val="18"/>
                <w:szCs w:val="18"/>
                <w:lang w:val="af-ZA"/>
              </w:rPr>
              <w:t xml:space="preserve"> </w:t>
            </w:r>
            <w:r w:rsidRPr="00F91F6A">
              <w:rPr>
                <w:rFonts w:cs="Sylfaen"/>
                <w:sz w:val="18"/>
                <w:szCs w:val="18"/>
                <w:lang w:val="hy-AM"/>
              </w:rPr>
              <w:t>վարորդի</w:t>
            </w:r>
            <w:r w:rsidRPr="00F91F6A">
              <w:rPr>
                <w:rFonts w:cs="Sylfaen"/>
                <w:sz w:val="18"/>
                <w:szCs w:val="18"/>
                <w:lang w:val="af-ZA"/>
              </w:rPr>
              <w:t xml:space="preserve"> </w:t>
            </w:r>
            <w:r w:rsidRPr="00F91F6A">
              <w:rPr>
                <w:rFonts w:cs="Sylfaen"/>
                <w:sz w:val="18"/>
                <w:szCs w:val="18"/>
                <w:lang w:val="hy-AM"/>
              </w:rPr>
              <w:t>հետ</w:t>
            </w:r>
            <w:r w:rsidRPr="00F91F6A">
              <w:rPr>
                <w:rFonts w:cs="Sylfaen"/>
                <w:sz w:val="18"/>
                <w:szCs w:val="18"/>
                <w:lang w:val="af-ZA"/>
              </w:rPr>
              <w:t xml:space="preserve"> </w:t>
            </w:r>
            <w:r w:rsidRPr="00F91F6A">
              <w:rPr>
                <w:rFonts w:cs="Sylfaen"/>
                <w:sz w:val="18"/>
                <w:szCs w:val="18"/>
                <w:lang w:val="hy-AM"/>
              </w:rPr>
              <w:t>միասին, ծառայությունների»</w:t>
            </w:r>
            <w:r w:rsidRPr="00F91F6A">
              <w:rPr>
                <w:rFonts w:cs="Sylfaen"/>
                <w:sz w:val="18"/>
                <w:szCs w:val="18"/>
                <w:lang w:val="af-ZA"/>
              </w:rPr>
              <w:t xml:space="preserve"> </w:t>
            </w:r>
            <w:r w:rsidRPr="00F91F6A">
              <w:rPr>
                <w:rFonts w:cs="Sylfaen"/>
                <w:sz w:val="18"/>
                <w:szCs w:val="18"/>
                <w:lang w:val="hy-AM"/>
              </w:rPr>
              <w:t>ձեռքբերման</w:t>
            </w:r>
            <w:r w:rsidRPr="00F91F6A">
              <w:rPr>
                <w:rFonts w:cs="Sylfaen"/>
                <w:sz w:val="18"/>
                <w:szCs w:val="18"/>
                <w:lang w:val="af-ZA"/>
              </w:rPr>
              <w:t xml:space="preserve"> համար իրականացված </w:t>
            </w:r>
            <w:r w:rsidRPr="00F91F6A">
              <w:rPr>
                <w:rFonts w:cs="Sylfaen"/>
                <w:sz w:val="18"/>
                <w:szCs w:val="18"/>
                <w:lang w:val="hy-AM"/>
              </w:rPr>
              <w:t xml:space="preserve">թիվ «ՀՀ ՆԳՆ ՈԶ ԳՀԾՁԲ-24/6/Բ/4/ԱԾ» ծածկագրով գնման ընթացակարգն է, որը հայտարարվել է դեռևս 2023թ. դեկտեմբերի 28-ին, մինչ ՀՀ ՆԳՆ 2023թ. պետական բյուջեի տարեկան կատարման նկատմամբ իրականացված համապատասխանության հաշվեքննության արդյունքներով արձանագրության ստանալը: Հարկ է նշել, որ սույն և նախկինում նույն կամ նմանատիպ գնման առարկաների ձեռբերման համար կազմակերպված ընթացակարգերն </w:t>
            </w:r>
            <w:r w:rsidRPr="00F91F6A">
              <w:rPr>
                <w:rFonts w:cs="Sylfaen"/>
                <w:sz w:val="18"/>
                <w:szCs w:val="18"/>
                <w:lang w:val="hy-AM"/>
              </w:rPr>
              <w:lastRenderedPageBreak/>
              <w:t>իրականացվել են օրենքի պահանջների</w:t>
            </w:r>
            <w:r w:rsidRPr="00F91F6A">
              <w:rPr>
                <w:rFonts w:cs="Sylfaen"/>
                <w:sz w:val="18"/>
                <w:szCs w:val="18"/>
                <w:lang w:val="af-ZA"/>
              </w:rPr>
              <w:t xml:space="preserve"> </w:t>
            </w:r>
            <w:r w:rsidRPr="00F91F6A">
              <w:rPr>
                <w:rFonts w:cs="Sylfaen"/>
                <w:sz w:val="18"/>
                <w:szCs w:val="18"/>
                <w:lang w:val="hy-AM"/>
              </w:rPr>
              <w:t>նկատմամբ</w:t>
            </w:r>
            <w:r w:rsidRPr="00F91F6A">
              <w:rPr>
                <w:rFonts w:cs="Sylfaen"/>
                <w:sz w:val="18"/>
                <w:szCs w:val="18"/>
                <w:lang w:val="af-ZA"/>
              </w:rPr>
              <w:t xml:space="preserve"> </w:t>
            </w:r>
            <w:r w:rsidRPr="00F91F6A">
              <w:rPr>
                <w:rFonts w:cs="Sylfaen"/>
                <w:sz w:val="18"/>
                <w:szCs w:val="18"/>
                <w:lang w:val="hy-AM"/>
              </w:rPr>
              <w:t>անհամապատասխանությամբ,</w:t>
            </w:r>
            <w:r w:rsidRPr="00F91F6A">
              <w:rPr>
                <w:rFonts w:eastAsia="Times New Roman" w:cs="Sylfaen"/>
                <w:sz w:val="18"/>
                <w:szCs w:val="18"/>
                <w:lang w:val="hy-AM" w:eastAsia="ru-RU"/>
              </w:rPr>
              <w:t xml:space="preserve"> քանի որ պատասխանատու ստորաբաժանման կողմից ներկայացված տեխնիկական բնութագրերում, ելնելով ծառայությունների առանձնահատկություններից, նշված է եղել վարձակալության միավոր գների հանրագումարը, որը հադիսացել է մասնակցի գնային առաջարկի համեմատական՝ ըստ որի ընտրվել է նվազագույն գին առաջարկած մասնակիցը, իսկ պայմանագիրը կնքվել է ծառայության ձեռքբերման համար նախատեսված պայմանագրային առավելագույն գումարի չափով:</w:t>
            </w:r>
          </w:p>
          <w:p w14:paraId="53959574" w14:textId="77777777" w:rsidR="00A1238C" w:rsidRPr="00F91F6A" w:rsidRDefault="00A1238C" w:rsidP="00E81060">
            <w:pPr>
              <w:tabs>
                <w:tab w:val="center" w:pos="4153"/>
                <w:tab w:val="right" w:pos="8306"/>
              </w:tabs>
              <w:rPr>
                <w:rFonts w:eastAsia="Times New Roman" w:cs="Sylfaen"/>
                <w:sz w:val="18"/>
                <w:szCs w:val="18"/>
                <w:lang w:val="af-ZA" w:eastAsia="ru-RU"/>
              </w:rPr>
            </w:pPr>
            <w:r w:rsidRPr="00F91F6A">
              <w:rPr>
                <w:rFonts w:cs="Sylfaen"/>
                <w:sz w:val="18"/>
                <w:szCs w:val="18"/>
                <w:lang w:val="hy-AM"/>
              </w:rPr>
              <w:t xml:space="preserve">Սույն արձանագրությունը ստանալուց </w:t>
            </w:r>
            <w:r w:rsidRPr="00F91F6A">
              <w:rPr>
                <w:rFonts w:eastAsia="Calibri"/>
                <w:sz w:val="18"/>
                <w:szCs w:val="18"/>
                <w:lang w:val="hy-AM"/>
              </w:rPr>
              <w:t>հետո, հետագայում գնում իրականացնելու համար նշված</w:t>
            </w:r>
            <w:r w:rsidRPr="00F91F6A">
              <w:rPr>
                <w:rFonts w:eastAsia="Calibri"/>
                <w:sz w:val="18"/>
                <w:szCs w:val="18"/>
                <w:lang w:val="af-ZA"/>
              </w:rPr>
              <w:t xml:space="preserve"> </w:t>
            </w:r>
            <w:r w:rsidRPr="00F91F6A">
              <w:rPr>
                <w:rFonts w:eastAsia="Calibri"/>
                <w:sz w:val="18"/>
                <w:szCs w:val="18"/>
                <w:lang w:val="hy-AM"/>
              </w:rPr>
              <w:t>ծառայության</w:t>
            </w:r>
            <w:r w:rsidRPr="00F91F6A">
              <w:rPr>
                <w:rFonts w:eastAsia="Calibri"/>
                <w:sz w:val="18"/>
                <w:szCs w:val="18"/>
                <w:lang w:val="af-ZA"/>
              </w:rPr>
              <w:t xml:space="preserve"> </w:t>
            </w:r>
            <w:r w:rsidRPr="00F91F6A">
              <w:rPr>
                <w:rFonts w:eastAsia="Calibri"/>
                <w:sz w:val="18"/>
                <w:szCs w:val="18"/>
                <w:lang w:val="hy-AM"/>
              </w:rPr>
              <w:t>տեխնիկական</w:t>
            </w:r>
            <w:r w:rsidRPr="00F91F6A">
              <w:rPr>
                <w:rFonts w:eastAsia="Calibri"/>
                <w:sz w:val="18"/>
                <w:szCs w:val="18"/>
                <w:lang w:val="af-ZA"/>
              </w:rPr>
              <w:t xml:space="preserve"> </w:t>
            </w:r>
            <w:r w:rsidRPr="00F91F6A">
              <w:rPr>
                <w:rFonts w:eastAsia="Calibri"/>
                <w:sz w:val="18"/>
                <w:szCs w:val="18"/>
                <w:lang w:val="hy-AM"/>
              </w:rPr>
              <w:t>բնութագրում</w:t>
            </w:r>
            <w:r w:rsidRPr="00F91F6A">
              <w:rPr>
                <w:rFonts w:eastAsia="Calibri"/>
                <w:sz w:val="18"/>
                <w:szCs w:val="18"/>
                <w:lang w:val="af-ZA"/>
              </w:rPr>
              <w:t xml:space="preserve"> </w:t>
            </w:r>
            <w:r w:rsidRPr="00F91F6A">
              <w:rPr>
                <w:rFonts w:eastAsia="Calibri"/>
                <w:sz w:val="18"/>
                <w:szCs w:val="18"/>
                <w:lang w:val="hy-AM"/>
              </w:rPr>
              <w:t>կատարվել</w:t>
            </w:r>
            <w:r w:rsidRPr="00F91F6A">
              <w:rPr>
                <w:rFonts w:eastAsia="Calibri"/>
                <w:sz w:val="18"/>
                <w:szCs w:val="18"/>
                <w:lang w:val="af-ZA"/>
              </w:rPr>
              <w:t xml:space="preserve"> </w:t>
            </w:r>
            <w:r w:rsidRPr="00F91F6A">
              <w:rPr>
                <w:rFonts w:eastAsia="Calibri"/>
                <w:sz w:val="18"/>
                <w:szCs w:val="18"/>
                <w:lang w:val="hy-AM"/>
              </w:rPr>
              <w:t>են</w:t>
            </w:r>
            <w:r w:rsidRPr="00F91F6A">
              <w:rPr>
                <w:rFonts w:eastAsia="Calibri"/>
                <w:sz w:val="18"/>
                <w:szCs w:val="18"/>
                <w:lang w:val="af-ZA"/>
              </w:rPr>
              <w:t xml:space="preserve"> </w:t>
            </w:r>
            <w:r w:rsidRPr="00F91F6A">
              <w:rPr>
                <w:rFonts w:eastAsia="Calibri"/>
                <w:sz w:val="18"/>
                <w:szCs w:val="18"/>
                <w:lang w:val="hy-AM"/>
              </w:rPr>
              <w:t>փոփոխություններ՝</w:t>
            </w:r>
            <w:r w:rsidRPr="00F91F6A">
              <w:rPr>
                <w:rFonts w:eastAsia="Calibri"/>
                <w:sz w:val="18"/>
                <w:szCs w:val="18"/>
                <w:lang w:val="af-ZA"/>
              </w:rPr>
              <w:t xml:space="preserve"> </w:t>
            </w:r>
            <w:r w:rsidRPr="00F91F6A">
              <w:rPr>
                <w:rFonts w:eastAsia="Calibri"/>
                <w:sz w:val="18"/>
                <w:szCs w:val="18"/>
                <w:lang w:val="hy-AM"/>
              </w:rPr>
              <w:t>միավոր</w:t>
            </w:r>
            <w:r w:rsidRPr="00F91F6A">
              <w:rPr>
                <w:rFonts w:eastAsia="Calibri"/>
                <w:sz w:val="18"/>
                <w:szCs w:val="18"/>
                <w:lang w:val="af-ZA"/>
              </w:rPr>
              <w:t xml:space="preserve"> </w:t>
            </w:r>
            <w:r w:rsidRPr="00F91F6A">
              <w:rPr>
                <w:rFonts w:eastAsia="Calibri"/>
                <w:sz w:val="18"/>
                <w:szCs w:val="18"/>
                <w:lang w:val="hy-AM"/>
              </w:rPr>
              <w:t>գների</w:t>
            </w:r>
            <w:r w:rsidRPr="00F91F6A">
              <w:rPr>
                <w:rFonts w:eastAsia="Calibri"/>
                <w:sz w:val="18"/>
                <w:szCs w:val="18"/>
                <w:lang w:val="af-ZA"/>
              </w:rPr>
              <w:t xml:space="preserve"> </w:t>
            </w:r>
            <w:r w:rsidRPr="00F91F6A">
              <w:rPr>
                <w:rFonts w:eastAsia="Calibri"/>
                <w:sz w:val="18"/>
                <w:szCs w:val="18"/>
                <w:lang w:val="hy-AM"/>
              </w:rPr>
              <w:t>հանրագումարը</w:t>
            </w:r>
            <w:r w:rsidRPr="00F91F6A">
              <w:rPr>
                <w:rFonts w:eastAsia="Calibri"/>
                <w:sz w:val="18"/>
                <w:szCs w:val="18"/>
                <w:lang w:val="af-ZA"/>
              </w:rPr>
              <w:t xml:space="preserve"> </w:t>
            </w:r>
            <w:r w:rsidRPr="00F91F6A">
              <w:rPr>
                <w:rFonts w:eastAsia="Calibri"/>
                <w:sz w:val="18"/>
                <w:szCs w:val="18"/>
                <w:lang w:val="hy-AM"/>
              </w:rPr>
              <w:t>հանվել</w:t>
            </w:r>
            <w:r w:rsidRPr="00F91F6A">
              <w:rPr>
                <w:rFonts w:eastAsia="Calibri"/>
                <w:sz w:val="18"/>
                <w:szCs w:val="18"/>
                <w:lang w:val="af-ZA"/>
              </w:rPr>
              <w:t xml:space="preserve"> </w:t>
            </w:r>
            <w:r w:rsidRPr="00F91F6A">
              <w:rPr>
                <w:rFonts w:eastAsia="Calibri"/>
                <w:sz w:val="18"/>
                <w:szCs w:val="18"/>
                <w:lang w:val="hy-AM"/>
              </w:rPr>
              <w:t>է</w:t>
            </w:r>
            <w:r w:rsidRPr="00F91F6A">
              <w:rPr>
                <w:rFonts w:eastAsia="Calibri"/>
                <w:sz w:val="18"/>
                <w:szCs w:val="18"/>
                <w:lang w:val="af-ZA"/>
              </w:rPr>
              <w:t xml:space="preserve">, </w:t>
            </w:r>
            <w:r w:rsidRPr="00F91F6A">
              <w:rPr>
                <w:rFonts w:eastAsia="Calibri"/>
                <w:sz w:val="18"/>
                <w:szCs w:val="18"/>
                <w:lang w:val="hy-AM"/>
              </w:rPr>
              <w:t>ավելացվել</w:t>
            </w:r>
            <w:r w:rsidRPr="00F91F6A">
              <w:rPr>
                <w:rFonts w:eastAsia="Calibri"/>
                <w:sz w:val="18"/>
                <w:szCs w:val="18"/>
                <w:lang w:val="af-ZA"/>
              </w:rPr>
              <w:t xml:space="preserve"> </w:t>
            </w:r>
            <w:r w:rsidRPr="00F91F6A">
              <w:rPr>
                <w:rFonts w:eastAsia="Calibri"/>
                <w:sz w:val="18"/>
                <w:szCs w:val="18"/>
                <w:lang w:val="hy-AM"/>
              </w:rPr>
              <w:t>է</w:t>
            </w:r>
            <w:r w:rsidRPr="00F91F6A">
              <w:rPr>
                <w:rFonts w:eastAsia="Calibri"/>
                <w:sz w:val="18"/>
                <w:szCs w:val="18"/>
                <w:lang w:val="af-ZA"/>
              </w:rPr>
              <w:t xml:space="preserve"> </w:t>
            </w:r>
            <w:r w:rsidRPr="00F91F6A">
              <w:rPr>
                <w:rFonts w:eastAsia="Calibri"/>
                <w:sz w:val="18"/>
                <w:szCs w:val="18"/>
                <w:lang w:val="hy-AM"/>
              </w:rPr>
              <w:t>ընդհանուր</w:t>
            </w:r>
            <w:r w:rsidRPr="00F91F6A">
              <w:rPr>
                <w:rFonts w:eastAsia="Calibri"/>
                <w:sz w:val="18"/>
                <w:szCs w:val="18"/>
                <w:lang w:val="af-ZA"/>
              </w:rPr>
              <w:t xml:space="preserve"> </w:t>
            </w:r>
            <w:r w:rsidRPr="00F91F6A">
              <w:rPr>
                <w:rFonts w:eastAsia="Calibri"/>
                <w:sz w:val="18"/>
                <w:szCs w:val="18"/>
                <w:lang w:val="hy-AM"/>
              </w:rPr>
              <w:t>մատուցվող</w:t>
            </w:r>
            <w:r w:rsidRPr="00F91F6A">
              <w:rPr>
                <w:rFonts w:eastAsia="Calibri"/>
                <w:sz w:val="18"/>
                <w:szCs w:val="18"/>
                <w:lang w:val="af-ZA"/>
              </w:rPr>
              <w:t xml:space="preserve"> </w:t>
            </w:r>
            <w:r w:rsidRPr="00F91F6A">
              <w:rPr>
                <w:rFonts w:eastAsia="Calibri"/>
                <w:sz w:val="18"/>
                <w:szCs w:val="18"/>
                <w:lang w:val="hy-AM"/>
              </w:rPr>
              <w:t>ծառայությունների</w:t>
            </w:r>
            <w:r w:rsidRPr="00F91F6A">
              <w:rPr>
                <w:rFonts w:eastAsia="Calibri"/>
                <w:sz w:val="18"/>
                <w:szCs w:val="18"/>
                <w:lang w:val="af-ZA"/>
              </w:rPr>
              <w:t xml:space="preserve"> </w:t>
            </w:r>
            <w:r w:rsidRPr="00F91F6A">
              <w:rPr>
                <w:rFonts w:eastAsia="Calibri"/>
                <w:sz w:val="18"/>
                <w:szCs w:val="18"/>
                <w:lang w:val="hy-AM"/>
              </w:rPr>
              <w:t>ծավալը</w:t>
            </w:r>
            <w:r w:rsidRPr="00F91F6A">
              <w:rPr>
                <w:rFonts w:eastAsia="Calibri"/>
                <w:sz w:val="18"/>
                <w:szCs w:val="18"/>
                <w:lang w:val="af-ZA"/>
              </w:rPr>
              <w:t xml:space="preserve">՝ ժամի և կիլոմետրի հաշվարկով, ինչպես նաև յուրաքանչյուր տեսակի </w:t>
            </w:r>
            <w:r w:rsidRPr="00F91F6A">
              <w:rPr>
                <w:rFonts w:eastAsia="Calibri"/>
                <w:sz w:val="18"/>
                <w:szCs w:val="18"/>
                <w:lang w:val="hy-AM"/>
              </w:rPr>
              <w:t>տրանսպորտային</w:t>
            </w:r>
            <w:r w:rsidRPr="00F91F6A">
              <w:rPr>
                <w:rFonts w:eastAsia="Calibri"/>
                <w:sz w:val="18"/>
                <w:szCs w:val="18"/>
                <w:lang w:val="af-ZA"/>
              </w:rPr>
              <w:t xml:space="preserve"> </w:t>
            </w:r>
            <w:r w:rsidRPr="00F91F6A">
              <w:rPr>
                <w:rFonts w:eastAsia="Calibri"/>
                <w:sz w:val="18"/>
                <w:szCs w:val="18"/>
                <w:lang w:val="hy-AM"/>
              </w:rPr>
              <w:t>միջոցի</w:t>
            </w:r>
            <w:r w:rsidRPr="00F91F6A">
              <w:rPr>
                <w:rFonts w:eastAsia="Calibri"/>
                <w:sz w:val="18"/>
                <w:szCs w:val="18"/>
                <w:lang w:val="af-ZA"/>
              </w:rPr>
              <w:t xml:space="preserve"> </w:t>
            </w:r>
            <w:r w:rsidRPr="00F91F6A">
              <w:rPr>
                <w:rFonts w:eastAsia="Calibri"/>
                <w:sz w:val="18"/>
                <w:szCs w:val="18"/>
                <w:lang w:val="hy-AM"/>
              </w:rPr>
              <w:t>վարձակալության</w:t>
            </w:r>
            <w:r w:rsidRPr="00F91F6A">
              <w:rPr>
                <w:rFonts w:eastAsia="Calibri"/>
                <w:sz w:val="18"/>
                <w:szCs w:val="18"/>
                <w:lang w:val="af-ZA"/>
              </w:rPr>
              <w:t xml:space="preserve"> </w:t>
            </w:r>
            <w:r w:rsidRPr="00F91F6A">
              <w:rPr>
                <w:rFonts w:eastAsia="Calibri"/>
                <w:sz w:val="18"/>
                <w:szCs w:val="18"/>
                <w:lang w:val="hy-AM"/>
              </w:rPr>
              <w:t>համար</w:t>
            </w:r>
            <w:r w:rsidRPr="00F91F6A">
              <w:rPr>
                <w:rFonts w:eastAsia="Calibri"/>
                <w:sz w:val="18"/>
                <w:szCs w:val="18"/>
                <w:lang w:val="af-ZA"/>
              </w:rPr>
              <w:t xml:space="preserve">, </w:t>
            </w:r>
            <w:r w:rsidRPr="00F91F6A">
              <w:rPr>
                <w:rFonts w:eastAsia="Calibri"/>
                <w:sz w:val="18"/>
                <w:szCs w:val="18"/>
                <w:lang w:val="hy-AM"/>
              </w:rPr>
              <w:t>բացի</w:t>
            </w:r>
            <w:r w:rsidRPr="00F91F6A">
              <w:rPr>
                <w:rFonts w:eastAsia="Calibri"/>
                <w:sz w:val="18"/>
                <w:szCs w:val="18"/>
                <w:lang w:val="af-ZA"/>
              </w:rPr>
              <w:t xml:space="preserve"> </w:t>
            </w:r>
            <w:r w:rsidRPr="00F91F6A">
              <w:rPr>
                <w:rFonts w:eastAsia="Calibri"/>
                <w:sz w:val="18"/>
                <w:szCs w:val="18"/>
                <w:lang w:val="hy-AM"/>
              </w:rPr>
              <w:t>միավոր</w:t>
            </w:r>
            <w:r w:rsidRPr="00F91F6A">
              <w:rPr>
                <w:rFonts w:eastAsia="Calibri"/>
                <w:sz w:val="18"/>
                <w:szCs w:val="18"/>
                <w:lang w:val="af-ZA"/>
              </w:rPr>
              <w:t xml:space="preserve"> </w:t>
            </w:r>
            <w:r w:rsidRPr="00F91F6A">
              <w:rPr>
                <w:rFonts w:eastAsia="Calibri"/>
                <w:sz w:val="18"/>
                <w:szCs w:val="18"/>
                <w:lang w:val="hy-AM"/>
              </w:rPr>
              <w:t>գները</w:t>
            </w:r>
            <w:r w:rsidRPr="00F91F6A">
              <w:rPr>
                <w:rFonts w:eastAsia="Calibri"/>
                <w:sz w:val="18"/>
                <w:szCs w:val="18"/>
                <w:lang w:val="af-ZA"/>
              </w:rPr>
              <w:t xml:space="preserve">, </w:t>
            </w:r>
            <w:r w:rsidRPr="00F91F6A">
              <w:rPr>
                <w:rFonts w:eastAsia="Calibri"/>
                <w:sz w:val="18"/>
                <w:szCs w:val="18"/>
                <w:lang w:val="hy-AM"/>
              </w:rPr>
              <w:t>նշվել</w:t>
            </w:r>
            <w:r w:rsidRPr="00F91F6A">
              <w:rPr>
                <w:rFonts w:eastAsia="Calibri"/>
                <w:sz w:val="18"/>
                <w:szCs w:val="18"/>
                <w:lang w:val="af-ZA"/>
              </w:rPr>
              <w:t xml:space="preserve"> </w:t>
            </w:r>
            <w:r w:rsidRPr="00F91F6A">
              <w:rPr>
                <w:rFonts w:eastAsia="Calibri"/>
                <w:sz w:val="18"/>
                <w:szCs w:val="18"/>
                <w:lang w:val="hy-AM"/>
              </w:rPr>
              <w:t>է</w:t>
            </w:r>
            <w:r w:rsidRPr="00F91F6A">
              <w:rPr>
                <w:rFonts w:eastAsia="Calibri"/>
                <w:sz w:val="18"/>
                <w:szCs w:val="18"/>
                <w:lang w:val="af-ZA"/>
              </w:rPr>
              <w:t xml:space="preserve"> </w:t>
            </w:r>
            <w:r w:rsidRPr="00F91F6A">
              <w:rPr>
                <w:rFonts w:eastAsia="Calibri"/>
                <w:sz w:val="18"/>
                <w:szCs w:val="18"/>
                <w:lang w:val="hy-AM"/>
              </w:rPr>
              <w:t>նաև</w:t>
            </w:r>
            <w:r w:rsidRPr="00F91F6A">
              <w:rPr>
                <w:rFonts w:eastAsia="Calibri"/>
                <w:sz w:val="18"/>
                <w:szCs w:val="18"/>
                <w:lang w:val="af-ZA"/>
              </w:rPr>
              <w:t xml:space="preserve"> </w:t>
            </w:r>
            <w:r w:rsidRPr="00F91F6A">
              <w:rPr>
                <w:rFonts w:eastAsia="Calibri"/>
                <w:sz w:val="18"/>
                <w:szCs w:val="18"/>
                <w:lang w:val="hy-AM"/>
              </w:rPr>
              <w:t>առավելագույն</w:t>
            </w:r>
            <w:r w:rsidRPr="00F91F6A">
              <w:rPr>
                <w:rFonts w:eastAsia="Calibri"/>
                <w:sz w:val="18"/>
                <w:szCs w:val="18"/>
                <w:lang w:val="af-ZA"/>
              </w:rPr>
              <w:t xml:space="preserve"> </w:t>
            </w:r>
            <w:r w:rsidRPr="00F91F6A">
              <w:rPr>
                <w:rFonts w:eastAsia="Calibri"/>
                <w:sz w:val="18"/>
                <w:szCs w:val="18"/>
                <w:lang w:val="hy-AM"/>
              </w:rPr>
              <w:t>գումար՝</w:t>
            </w:r>
            <w:r w:rsidRPr="00F91F6A">
              <w:rPr>
                <w:rFonts w:eastAsia="Calibri"/>
                <w:sz w:val="18"/>
                <w:szCs w:val="18"/>
                <w:lang w:val="af-ZA"/>
              </w:rPr>
              <w:t xml:space="preserve"> </w:t>
            </w:r>
            <w:r w:rsidRPr="00F91F6A">
              <w:rPr>
                <w:rFonts w:eastAsia="Calibri"/>
                <w:sz w:val="18"/>
                <w:szCs w:val="18"/>
                <w:lang w:val="hy-AM"/>
              </w:rPr>
              <w:t>ծառայության ծավալին</w:t>
            </w:r>
            <w:r w:rsidRPr="00F91F6A">
              <w:rPr>
                <w:rFonts w:eastAsia="Calibri"/>
                <w:sz w:val="18"/>
                <w:szCs w:val="18"/>
                <w:lang w:val="af-ZA"/>
              </w:rPr>
              <w:t xml:space="preserve"> </w:t>
            </w:r>
            <w:r w:rsidRPr="00F91F6A">
              <w:rPr>
                <w:rFonts w:eastAsia="Calibri"/>
                <w:sz w:val="18"/>
                <w:szCs w:val="18"/>
                <w:lang w:val="hy-AM"/>
              </w:rPr>
              <w:t>համապատասխան</w:t>
            </w:r>
            <w:r w:rsidRPr="00F91F6A">
              <w:rPr>
                <w:rFonts w:eastAsia="Calibri"/>
                <w:sz w:val="18"/>
                <w:szCs w:val="18"/>
                <w:lang w:val="af-ZA"/>
              </w:rPr>
              <w:t xml:space="preserve">: </w:t>
            </w:r>
            <w:r w:rsidRPr="00F91F6A">
              <w:rPr>
                <w:rFonts w:eastAsia="Calibri"/>
                <w:sz w:val="18"/>
                <w:szCs w:val="18"/>
                <w:lang w:val="hy-AM"/>
              </w:rPr>
              <w:t>Նշված</w:t>
            </w:r>
            <w:r w:rsidRPr="00F91F6A">
              <w:rPr>
                <w:rFonts w:eastAsia="Calibri"/>
                <w:sz w:val="18"/>
                <w:szCs w:val="18"/>
                <w:lang w:val="af-ZA"/>
              </w:rPr>
              <w:t xml:space="preserve"> </w:t>
            </w:r>
            <w:r w:rsidRPr="00F91F6A">
              <w:rPr>
                <w:rFonts w:eastAsia="Calibri"/>
                <w:sz w:val="18"/>
                <w:szCs w:val="18"/>
                <w:lang w:val="hy-AM"/>
              </w:rPr>
              <w:t>պայմաններով</w:t>
            </w:r>
            <w:r w:rsidRPr="00F91F6A">
              <w:rPr>
                <w:rFonts w:eastAsia="Calibri"/>
                <w:sz w:val="18"/>
                <w:szCs w:val="18"/>
                <w:lang w:val="af-ZA"/>
              </w:rPr>
              <w:t xml:space="preserve"> </w:t>
            </w:r>
            <w:r w:rsidRPr="00F91F6A">
              <w:rPr>
                <w:rFonts w:eastAsia="Calibri"/>
                <w:sz w:val="18"/>
                <w:szCs w:val="18"/>
                <w:lang w:val="hy-AM"/>
              </w:rPr>
              <w:t>իրականացվել</w:t>
            </w:r>
            <w:r w:rsidRPr="00F91F6A">
              <w:rPr>
                <w:rFonts w:eastAsia="Calibri"/>
                <w:sz w:val="18"/>
                <w:szCs w:val="18"/>
                <w:lang w:val="af-ZA"/>
              </w:rPr>
              <w:t xml:space="preserve"> </w:t>
            </w:r>
            <w:r w:rsidRPr="00F91F6A">
              <w:rPr>
                <w:rFonts w:eastAsia="Calibri"/>
                <w:sz w:val="18"/>
                <w:szCs w:val="18"/>
                <w:lang w:val="hy-AM"/>
              </w:rPr>
              <w:t>է</w:t>
            </w:r>
            <w:r w:rsidRPr="00F91F6A">
              <w:rPr>
                <w:rFonts w:eastAsia="Calibri"/>
                <w:sz w:val="18"/>
                <w:szCs w:val="18"/>
                <w:lang w:val="af-ZA"/>
              </w:rPr>
              <w:t xml:space="preserve"> </w:t>
            </w:r>
            <w:r w:rsidRPr="00F91F6A">
              <w:rPr>
                <w:rFonts w:eastAsia="Calibri"/>
                <w:sz w:val="18"/>
                <w:szCs w:val="18"/>
                <w:lang w:val="hy-AM"/>
              </w:rPr>
              <w:t>թիվ</w:t>
            </w:r>
            <w:r w:rsidRPr="00F91F6A">
              <w:rPr>
                <w:rFonts w:eastAsia="Calibri"/>
                <w:sz w:val="18"/>
                <w:szCs w:val="18"/>
                <w:lang w:val="af-ZA"/>
              </w:rPr>
              <w:t xml:space="preserve"> </w:t>
            </w:r>
            <w:r w:rsidRPr="00F91F6A">
              <w:rPr>
                <w:rFonts w:eastAsia="Calibri"/>
                <w:sz w:val="18"/>
                <w:szCs w:val="18"/>
                <w:lang w:val="hy-AM"/>
              </w:rPr>
              <w:t>«ՀՀ ՆԳՆ ՈԶ ԳՀԾՁԲ-24/6/Բ/13/ԱԾ»</w:t>
            </w:r>
            <w:r w:rsidRPr="00F91F6A">
              <w:rPr>
                <w:rFonts w:eastAsia="Calibri"/>
                <w:sz w:val="18"/>
                <w:szCs w:val="18"/>
                <w:lang w:val="af-ZA"/>
              </w:rPr>
              <w:t xml:space="preserve"> </w:t>
            </w:r>
            <w:r w:rsidRPr="00F91F6A">
              <w:rPr>
                <w:rFonts w:eastAsia="Calibri"/>
                <w:sz w:val="18"/>
                <w:szCs w:val="18"/>
                <w:lang w:val="hy-AM"/>
              </w:rPr>
              <w:t>ծածկագրով</w:t>
            </w:r>
            <w:r w:rsidRPr="00F91F6A">
              <w:rPr>
                <w:rFonts w:eastAsia="Calibri"/>
                <w:sz w:val="18"/>
                <w:szCs w:val="18"/>
                <w:lang w:val="af-ZA"/>
              </w:rPr>
              <w:t xml:space="preserve"> </w:t>
            </w:r>
            <w:r w:rsidRPr="00F91F6A">
              <w:rPr>
                <w:rFonts w:eastAsia="Calibri"/>
                <w:sz w:val="18"/>
                <w:szCs w:val="18"/>
                <w:lang w:val="hy-AM"/>
              </w:rPr>
              <w:t>գնման</w:t>
            </w:r>
            <w:r w:rsidRPr="00F91F6A">
              <w:rPr>
                <w:rFonts w:eastAsia="Calibri"/>
                <w:sz w:val="18"/>
                <w:szCs w:val="18"/>
                <w:lang w:val="af-ZA"/>
              </w:rPr>
              <w:t xml:space="preserve"> </w:t>
            </w:r>
            <w:r w:rsidRPr="00F91F6A">
              <w:rPr>
                <w:rFonts w:eastAsia="Calibri"/>
                <w:sz w:val="18"/>
                <w:szCs w:val="18"/>
                <w:lang w:val="hy-AM"/>
              </w:rPr>
              <w:t>ընթացակարգը</w:t>
            </w:r>
            <w:r w:rsidRPr="00F91F6A">
              <w:rPr>
                <w:rFonts w:eastAsia="Calibri"/>
                <w:sz w:val="18"/>
                <w:szCs w:val="18"/>
                <w:lang w:val="af-ZA"/>
              </w:rPr>
              <w:t xml:space="preserve">, </w:t>
            </w:r>
            <w:r w:rsidRPr="00F91F6A">
              <w:rPr>
                <w:rFonts w:eastAsia="Calibri"/>
                <w:sz w:val="18"/>
                <w:szCs w:val="18"/>
                <w:lang w:val="hy-AM"/>
              </w:rPr>
              <w:t>որի</w:t>
            </w:r>
            <w:r w:rsidRPr="00F91F6A">
              <w:rPr>
                <w:rFonts w:eastAsia="Calibri"/>
                <w:sz w:val="18"/>
                <w:szCs w:val="18"/>
                <w:lang w:val="af-ZA"/>
              </w:rPr>
              <w:t xml:space="preserve"> </w:t>
            </w:r>
            <w:r w:rsidRPr="00F91F6A">
              <w:rPr>
                <w:rFonts w:eastAsia="Calibri"/>
                <w:sz w:val="18"/>
                <w:szCs w:val="18"/>
                <w:lang w:val="hy-AM"/>
              </w:rPr>
              <w:t>արդյունքում</w:t>
            </w:r>
            <w:r w:rsidRPr="00F91F6A">
              <w:rPr>
                <w:rFonts w:eastAsia="Calibri"/>
                <w:sz w:val="18"/>
                <w:szCs w:val="18"/>
                <w:lang w:val="af-ZA"/>
              </w:rPr>
              <w:t xml:space="preserve"> </w:t>
            </w:r>
            <w:r w:rsidRPr="00F91F6A">
              <w:rPr>
                <w:rFonts w:eastAsia="Calibri"/>
                <w:sz w:val="18"/>
                <w:szCs w:val="18"/>
                <w:lang w:val="hy-AM"/>
              </w:rPr>
              <w:t>կնքվել</w:t>
            </w:r>
            <w:r w:rsidRPr="00F91F6A">
              <w:rPr>
                <w:rFonts w:eastAsia="Calibri"/>
                <w:sz w:val="18"/>
                <w:szCs w:val="18"/>
                <w:lang w:val="af-ZA"/>
              </w:rPr>
              <w:t xml:space="preserve"> </w:t>
            </w:r>
            <w:r w:rsidRPr="00F91F6A">
              <w:rPr>
                <w:rFonts w:eastAsia="Calibri"/>
                <w:sz w:val="18"/>
                <w:szCs w:val="18"/>
                <w:lang w:val="hy-AM"/>
              </w:rPr>
              <w:t>է</w:t>
            </w:r>
            <w:r w:rsidRPr="00F91F6A">
              <w:rPr>
                <w:rFonts w:eastAsia="Calibri"/>
                <w:sz w:val="18"/>
                <w:szCs w:val="18"/>
                <w:lang w:val="af-ZA"/>
              </w:rPr>
              <w:t xml:space="preserve"> </w:t>
            </w:r>
            <w:r w:rsidRPr="00F91F6A">
              <w:rPr>
                <w:rFonts w:eastAsia="Calibri"/>
                <w:sz w:val="18"/>
                <w:szCs w:val="18"/>
                <w:lang w:val="hy-AM"/>
              </w:rPr>
              <w:t>պայմանագիր</w:t>
            </w:r>
            <w:r w:rsidRPr="00F91F6A">
              <w:rPr>
                <w:rFonts w:eastAsia="Calibri"/>
                <w:sz w:val="18"/>
                <w:szCs w:val="18"/>
                <w:lang w:val="af-ZA"/>
              </w:rPr>
              <w:t xml:space="preserve"> </w:t>
            </w:r>
            <w:r w:rsidRPr="00F91F6A">
              <w:rPr>
                <w:rFonts w:eastAsia="Times New Roman" w:cs="Sylfaen"/>
                <w:sz w:val="18"/>
                <w:szCs w:val="18"/>
                <w:lang w:val="hy-AM" w:eastAsia="ru-RU"/>
              </w:rPr>
              <w:t>ԷԼԻՏԲԱՍ ՍՊԸ-ի հետ</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Ընկերությունը</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սկսել</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է</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մատուցել</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ծառայություն</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պայմանագրի</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տեխնիկական</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բնութագրի</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համապատասխան</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սակայն</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ծառայության</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մատուցման</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ժամանակ</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առաջացել</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են</w:t>
            </w:r>
            <w:r w:rsidRPr="00F91F6A">
              <w:rPr>
                <w:rFonts w:eastAsia="Times New Roman" w:cs="Sylfaen"/>
                <w:sz w:val="18"/>
                <w:szCs w:val="18"/>
                <w:lang w:val="af-ZA" w:eastAsia="ru-RU"/>
              </w:rPr>
              <w:t xml:space="preserve"> </w:t>
            </w:r>
            <w:r w:rsidRPr="00F91F6A">
              <w:rPr>
                <w:rFonts w:eastAsia="Times New Roman" w:cs="Sylfaen"/>
                <w:sz w:val="18"/>
                <w:szCs w:val="18"/>
                <w:lang w:val="hy-AM" w:eastAsia="ru-RU"/>
              </w:rPr>
              <w:t>դժվարություններ:</w:t>
            </w:r>
            <w:r w:rsidRPr="00F91F6A">
              <w:rPr>
                <w:rFonts w:eastAsia="Times New Roman" w:cs="Sylfaen"/>
                <w:sz w:val="18"/>
                <w:szCs w:val="18"/>
                <w:lang w:val="af-ZA" w:eastAsia="ru-RU"/>
              </w:rPr>
              <w:t xml:space="preserve"> </w:t>
            </w:r>
            <w:r w:rsidRPr="00F91F6A">
              <w:rPr>
                <w:rFonts w:cs="Sylfaen"/>
                <w:sz w:val="18"/>
                <w:szCs w:val="18"/>
                <w:lang w:val="af-ZA"/>
              </w:rPr>
              <w:t>Հ</w:t>
            </w:r>
            <w:r w:rsidRPr="00F91F6A">
              <w:rPr>
                <w:rFonts w:cs="Sylfaen"/>
                <w:sz w:val="18"/>
                <w:szCs w:val="18"/>
                <w:lang w:val="hy-AM"/>
              </w:rPr>
              <w:t xml:space="preserve">աշվի առնելով </w:t>
            </w:r>
            <w:r w:rsidRPr="00F91F6A">
              <w:rPr>
                <w:rFonts w:cs="Sylfaen"/>
                <w:sz w:val="18"/>
                <w:szCs w:val="18"/>
                <w:lang w:val="hy-AM"/>
              </w:rPr>
              <w:lastRenderedPageBreak/>
              <w:t>ոստիկանության զորքերի ամենօրյա և լրացուցիչ առաջադրվող ծառայողական խնդիրների առանձնահատկությունները, հնարավոր չէ կանխատեսել, թե տարվա ընթացքում քանի կիլոմետր, քանի ժամ և որ ուղղություններով է անհրաժեշտ լինելու օգտվել ավտոբուսների վարձակալություն ծառայությունից, ըստ այդմ հնարավոր չէ հաշվարկել քանի կիլոմետր և ժամ ծառայություն է հարկավոր՝ նաև ըստ տեսակների: Սույն ծառայության ձեռքբերումը տարվա ընթացքում իրականացում է մի քանի տարբեր ընթացակարգերով՝ ըստ անհրաժեշտության, քանի որ նախահաշվով հատկացված գումարները սպառվում են և անհրաժեշտ է լինում նախատեսել լրացուցիչ ֆինանսական միջոցներ:</w:t>
            </w:r>
            <w:r w:rsidRPr="00F91F6A">
              <w:rPr>
                <w:rFonts w:cs="Sylfaen"/>
                <w:sz w:val="18"/>
                <w:szCs w:val="18"/>
                <w:lang w:val="af-ZA"/>
              </w:rPr>
              <w:t xml:space="preserve"> </w:t>
            </w:r>
            <w:r w:rsidRPr="00F91F6A">
              <w:rPr>
                <w:rFonts w:cs="Sylfaen"/>
                <w:sz w:val="18"/>
                <w:szCs w:val="18"/>
                <w:lang w:val="hy-AM"/>
              </w:rPr>
              <w:t>Ելնելով</w:t>
            </w:r>
            <w:r w:rsidRPr="00F91F6A">
              <w:rPr>
                <w:rFonts w:cs="Sylfaen"/>
                <w:sz w:val="18"/>
                <w:szCs w:val="18"/>
                <w:lang w:val="af-ZA"/>
              </w:rPr>
              <w:t xml:space="preserve"> </w:t>
            </w:r>
            <w:r w:rsidRPr="00F91F6A">
              <w:rPr>
                <w:rFonts w:cs="Sylfaen"/>
                <w:sz w:val="18"/>
                <w:szCs w:val="18"/>
                <w:lang w:val="hy-AM"/>
              </w:rPr>
              <w:t>վերոգրյալ</w:t>
            </w:r>
            <w:r w:rsidRPr="00F91F6A">
              <w:rPr>
                <w:rFonts w:cs="Sylfaen"/>
                <w:sz w:val="18"/>
                <w:szCs w:val="18"/>
                <w:lang w:val="af-ZA"/>
              </w:rPr>
              <w:t xml:space="preserve"> </w:t>
            </w:r>
            <w:r w:rsidRPr="00F91F6A">
              <w:rPr>
                <w:rFonts w:cs="Sylfaen"/>
                <w:sz w:val="18"/>
                <w:szCs w:val="18"/>
                <w:lang w:val="hy-AM"/>
              </w:rPr>
              <w:t>հանգամանքներից</w:t>
            </w:r>
            <w:r w:rsidRPr="00F91F6A">
              <w:rPr>
                <w:rFonts w:cs="Sylfaen"/>
                <w:sz w:val="18"/>
                <w:szCs w:val="18"/>
                <w:lang w:val="af-ZA"/>
              </w:rPr>
              <w:t xml:space="preserve">, </w:t>
            </w:r>
            <w:r w:rsidRPr="00F91F6A">
              <w:rPr>
                <w:rFonts w:cs="Sylfaen"/>
                <w:sz w:val="18"/>
                <w:szCs w:val="18"/>
                <w:lang w:val="hy-AM"/>
              </w:rPr>
              <w:t>ՀՀ</w:t>
            </w:r>
            <w:r w:rsidRPr="00F91F6A">
              <w:rPr>
                <w:rFonts w:cs="Sylfaen"/>
                <w:sz w:val="18"/>
                <w:szCs w:val="18"/>
                <w:lang w:val="af-ZA"/>
              </w:rPr>
              <w:t xml:space="preserve"> </w:t>
            </w:r>
            <w:r w:rsidRPr="00F91F6A">
              <w:rPr>
                <w:rFonts w:cs="Sylfaen"/>
                <w:sz w:val="18"/>
                <w:szCs w:val="18"/>
                <w:lang w:val="hy-AM"/>
              </w:rPr>
              <w:t>ՆԳՆ</w:t>
            </w:r>
            <w:r w:rsidRPr="00F91F6A">
              <w:rPr>
                <w:rFonts w:cs="Sylfaen"/>
                <w:sz w:val="18"/>
                <w:szCs w:val="18"/>
                <w:lang w:val="af-ZA"/>
              </w:rPr>
              <w:t xml:space="preserve"> </w:t>
            </w:r>
            <w:r w:rsidRPr="00F91F6A">
              <w:rPr>
                <w:rFonts w:cs="Sylfaen"/>
                <w:sz w:val="18"/>
                <w:szCs w:val="18"/>
                <w:lang w:val="hy-AM"/>
              </w:rPr>
              <w:t>ՈԶ</w:t>
            </w:r>
            <w:r w:rsidRPr="00F91F6A">
              <w:rPr>
                <w:rFonts w:cs="Sylfaen"/>
                <w:sz w:val="18"/>
                <w:szCs w:val="18"/>
                <w:lang w:val="af-ZA"/>
              </w:rPr>
              <w:t xml:space="preserve"> </w:t>
            </w:r>
            <w:r w:rsidRPr="00F91F6A">
              <w:rPr>
                <w:rFonts w:cs="Sylfaen"/>
                <w:sz w:val="18"/>
                <w:szCs w:val="18"/>
                <w:lang w:val="hy-AM"/>
              </w:rPr>
              <w:t>կողմից</w:t>
            </w:r>
            <w:r w:rsidRPr="00F91F6A">
              <w:rPr>
                <w:rFonts w:cs="Sylfaen"/>
                <w:sz w:val="18"/>
                <w:szCs w:val="18"/>
                <w:lang w:val="af-ZA"/>
              </w:rPr>
              <w:t xml:space="preserve"> 2024թ. օգոստոսի 12-ին </w:t>
            </w:r>
            <w:r w:rsidRPr="00F91F6A">
              <w:rPr>
                <w:rFonts w:cs="Sylfaen"/>
                <w:sz w:val="18"/>
                <w:szCs w:val="18"/>
                <w:lang w:val="hy-AM"/>
              </w:rPr>
              <w:t>ՀՀ</w:t>
            </w:r>
            <w:r w:rsidRPr="00F91F6A">
              <w:rPr>
                <w:rFonts w:cs="Sylfaen"/>
                <w:sz w:val="18"/>
                <w:szCs w:val="18"/>
                <w:lang w:val="af-ZA"/>
              </w:rPr>
              <w:t xml:space="preserve"> </w:t>
            </w:r>
            <w:r w:rsidRPr="00F91F6A">
              <w:rPr>
                <w:rFonts w:cs="Sylfaen"/>
                <w:sz w:val="18"/>
                <w:szCs w:val="18"/>
                <w:lang w:val="hy-AM"/>
              </w:rPr>
              <w:t>ֆինանսների</w:t>
            </w:r>
            <w:r w:rsidRPr="00F91F6A">
              <w:rPr>
                <w:rFonts w:cs="Sylfaen"/>
                <w:sz w:val="18"/>
                <w:szCs w:val="18"/>
                <w:lang w:val="af-ZA"/>
              </w:rPr>
              <w:t xml:space="preserve"> </w:t>
            </w:r>
            <w:r w:rsidRPr="00F91F6A">
              <w:rPr>
                <w:rFonts w:cs="Sylfaen"/>
                <w:sz w:val="18"/>
                <w:szCs w:val="18"/>
                <w:lang w:val="hy-AM"/>
              </w:rPr>
              <w:t>նախարարություն</w:t>
            </w:r>
            <w:r w:rsidRPr="00F91F6A">
              <w:rPr>
                <w:rFonts w:cs="Sylfaen"/>
                <w:sz w:val="18"/>
                <w:szCs w:val="18"/>
                <w:lang w:val="af-ZA"/>
              </w:rPr>
              <w:t xml:space="preserve"> </w:t>
            </w:r>
            <w:r w:rsidRPr="00F91F6A">
              <w:rPr>
                <w:rFonts w:cs="Sylfaen"/>
                <w:sz w:val="18"/>
                <w:szCs w:val="18"/>
                <w:lang w:val="hy-AM"/>
              </w:rPr>
              <w:t>ներկայացվել</w:t>
            </w:r>
            <w:r w:rsidRPr="00F91F6A">
              <w:rPr>
                <w:rFonts w:cs="Sylfaen"/>
                <w:sz w:val="18"/>
                <w:szCs w:val="18"/>
                <w:lang w:val="af-ZA"/>
              </w:rPr>
              <w:t xml:space="preserve"> </w:t>
            </w:r>
            <w:r w:rsidRPr="00F91F6A">
              <w:rPr>
                <w:rFonts w:cs="Sylfaen"/>
                <w:sz w:val="18"/>
                <w:szCs w:val="18"/>
                <w:lang w:val="hy-AM"/>
              </w:rPr>
              <w:t>է</w:t>
            </w:r>
            <w:r w:rsidRPr="00F91F6A">
              <w:rPr>
                <w:rFonts w:cs="Sylfaen"/>
                <w:sz w:val="18"/>
                <w:szCs w:val="18"/>
                <w:lang w:val="af-ZA"/>
              </w:rPr>
              <w:t xml:space="preserve"> </w:t>
            </w:r>
            <w:r w:rsidRPr="00F91F6A">
              <w:rPr>
                <w:rFonts w:cs="Sylfaen"/>
                <w:sz w:val="18"/>
                <w:szCs w:val="18"/>
                <w:lang w:val="hy-AM"/>
              </w:rPr>
              <w:t>նշված</w:t>
            </w:r>
            <w:r w:rsidRPr="00F91F6A">
              <w:rPr>
                <w:rFonts w:cs="Sylfaen"/>
                <w:sz w:val="18"/>
                <w:szCs w:val="18"/>
                <w:lang w:val="af-ZA"/>
              </w:rPr>
              <w:t xml:space="preserve"> </w:t>
            </w:r>
            <w:r w:rsidRPr="00F91F6A">
              <w:rPr>
                <w:rFonts w:cs="Sylfaen"/>
                <w:sz w:val="18"/>
                <w:szCs w:val="18"/>
                <w:lang w:val="hy-AM"/>
              </w:rPr>
              <w:t>խնդիրների</w:t>
            </w:r>
            <w:r w:rsidRPr="00F91F6A">
              <w:rPr>
                <w:rFonts w:cs="Sylfaen"/>
                <w:sz w:val="18"/>
                <w:szCs w:val="18"/>
                <w:lang w:val="af-ZA"/>
              </w:rPr>
              <w:t xml:space="preserve"> և </w:t>
            </w:r>
            <w:r w:rsidRPr="00F91F6A">
              <w:rPr>
                <w:rFonts w:cs="Sylfaen"/>
                <w:sz w:val="18"/>
                <w:szCs w:val="18"/>
                <w:lang w:val="hy-AM"/>
              </w:rPr>
              <w:t>առաջարկվող</w:t>
            </w:r>
            <w:r w:rsidRPr="00F91F6A">
              <w:rPr>
                <w:rFonts w:cs="Sylfaen"/>
                <w:sz w:val="18"/>
                <w:szCs w:val="18"/>
                <w:lang w:val="af-ZA"/>
              </w:rPr>
              <w:t xml:space="preserve"> </w:t>
            </w:r>
            <w:r w:rsidRPr="00F91F6A">
              <w:rPr>
                <w:rFonts w:cs="Sylfaen"/>
                <w:sz w:val="18"/>
                <w:szCs w:val="18"/>
                <w:lang w:val="hy-AM"/>
              </w:rPr>
              <w:t>կարգավորումների</w:t>
            </w:r>
            <w:r w:rsidRPr="00F91F6A">
              <w:rPr>
                <w:rFonts w:cs="Sylfaen"/>
                <w:sz w:val="18"/>
                <w:szCs w:val="18"/>
                <w:lang w:val="af-ZA"/>
              </w:rPr>
              <w:t xml:space="preserve"> </w:t>
            </w:r>
            <w:r w:rsidRPr="00F91F6A">
              <w:rPr>
                <w:rFonts w:cs="Sylfaen"/>
                <w:sz w:val="18"/>
                <w:szCs w:val="18"/>
                <w:lang w:val="hy-AM"/>
              </w:rPr>
              <w:t>վերաբերյալ</w:t>
            </w:r>
            <w:r w:rsidRPr="00F91F6A">
              <w:rPr>
                <w:rFonts w:cs="Sylfaen"/>
                <w:sz w:val="18"/>
                <w:szCs w:val="18"/>
                <w:lang w:val="af-ZA"/>
              </w:rPr>
              <w:t>:/կցվում է/</w:t>
            </w:r>
          </w:p>
          <w:p w14:paraId="2C935F61" w14:textId="77777777" w:rsidR="00A1238C" w:rsidRPr="00F91F6A" w:rsidRDefault="00A1238C" w:rsidP="00E81060">
            <w:pPr>
              <w:rPr>
                <w:sz w:val="18"/>
                <w:szCs w:val="18"/>
                <w:shd w:val="clear" w:color="auto" w:fill="FFFFFF"/>
                <w:lang w:val="hy-AM"/>
              </w:rPr>
            </w:pPr>
            <w:r w:rsidRPr="00F91F6A">
              <w:rPr>
                <w:rFonts w:cs="Sylfaen"/>
                <w:sz w:val="18"/>
                <w:szCs w:val="18"/>
                <w:lang w:val="af-ZA"/>
              </w:rPr>
              <w:t xml:space="preserve">2024 </w:t>
            </w:r>
            <w:r w:rsidRPr="00F91F6A">
              <w:rPr>
                <w:rFonts w:cs="Sylfaen"/>
                <w:sz w:val="18"/>
                <w:szCs w:val="18"/>
                <w:lang w:val="hy-AM"/>
              </w:rPr>
              <w:t>թվականի</w:t>
            </w:r>
            <w:r w:rsidRPr="00F91F6A">
              <w:rPr>
                <w:rFonts w:cs="Sylfaen"/>
                <w:sz w:val="18"/>
                <w:szCs w:val="18"/>
                <w:lang w:val="af-ZA"/>
              </w:rPr>
              <w:t xml:space="preserve"> </w:t>
            </w:r>
            <w:r w:rsidRPr="00F91F6A">
              <w:rPr>
                <w:rFonts w:cs="Sylfaen"/>
                <w:sz w:val="18"/>
                <w:szCs w:val="18"/>
                <w:lang w:val="hy-AM"/>
              </w:rPr>
              <w:t>կարիքների</w:t>
            </w:r>
            <w:r w:rsidRPr="00F91F6A">
              <w:rPr>
                <w:rFonts w:cs="Sylfaen"/>
                <w:sz w:val="18"/>
                <w:szCs w:val="18"/>
                <w:lang w:val="af-ZA"/>
              </w:rPr>
              <w:t xml:space="preserve"> </w:t>
            </w:r>
            <w:r w:rsidRPr="00F91F6A">
              <w:rPr>
                <w:rFonts w:cs="Sylfaen"/>
                <w:sz w:val="18"/>
                <w:szCs w:val="18"/>
                <w:lang w:val="hy-AM"/>
              </w:rPr>
              <w:t>համար</w:t>
            </w:r>
            <w:r w:rsidRPr="00F91F6A">
              <w:rPr>
                <w:rFonts w:cs="Sylfaen"/>
                <w:sz w:val="18"/>
                <w:szCs w:val="18"/>
                <w:lang w:val="af-ZA"/>
              </w:rPr>
              <w:t xml:space="preserve"> </w:t>
            </w:r>
            <w:r w:rsidRPr="00F91F6A">
              <w:rPr>
                <w:rFonts w:cs="Sylfaen"/>
                <w:sz w:val="18"/>
                <w:szCs w:val="18"/>
                <w:lang w:val="hy-AM"/>
              </w:rPr>
              <w:t xml:space="preserve"> ո</w:t>
            </w:r>
            <w:r w:rsidRPr="00F91F6A">
              <w:rPr>
                <w:rFonts w:cs="Sylfaen"/>
                <w:sz w:val="18"/>
                <w:szCs w:val="18"/>
                <w:lang w:val="af-ZA"/>
              </w:rPr>
              <w:t>ստիկանության զորքերի կողմից «</w:t>
            </w:r>
            <w:r w:rsidRPr="00F91F6A">
              <w:rPr>
                <w:rFonts w:cs="Sylfaen"/>
                <w:sz w:val="18"/>
                <w:szCs w:val="18"/>
                <w:lang w:val="hy-AM"/>
              </w:rPr>
              <w:t>ուղևորափոխադրող</w:t>
            </w:r>
            <w:r w:rsidRPr="00F91F6A">
              <w:rPr>
                <w:rFonts w:cs="Sylfaen"/>
                <w:sz w:val="18"/>
                <w:szCs w:val="18"/>
                <w:lang w:val="af-ZA"/>
              </w:rPr>
              <w:t xml:space="preserve"> </w:t>
            </w:r>
            <w:r w:rsidRPr="00F91F6A">
              <w:rPr>
                <w:rFonts w:cs="Sylfaen"/>
                <w:sz w:val="18"/>
                <w:szCs w:val="18"/>
                <w:lang w:val="hy-AM"/>
              </w:rPr>
              <w:t>ավտոմեքենաների</w:t>
            </w:r>
            <w:r w:rsidRPr="00F91F6A">
              <w:rPr>
                <w:rFonts w:cs="Sylfaen"/>
                <w:sz w:val="18"/>
                <w:szCs w:val="18"/>
                <w:lang w:val="af-ZA"/>
              </w:rPr>
              <w:t xml:space="preserve"> </w:t>
            </w:r>
            <w:r w:rsidRPr="00F91F6A">
              <w:rPr>
                <w:rFonts w:cs="Sylfaen"/>
                <w:sz w:val="18"/>
                <w:szCs w:val="18"/>
                <w:lang w:val="hy-AM"/>
              </w:rPr>
              <w:t>վարձակալության</w:t>
            </w:r>
            <w:r w:rsidRPr="00F91F6A">
              <w:rPr>
                <w:rFonts w:cs="Sylfaen"/>
                <w:sz w:val="18"/>
                <w:szCs w:val="18"/>
                <w:lang w:val="af-ZA"/>
              </w:rPr>
              <w:t xml:space="preserve">` </w:t>
            </w:r>
            <w:r w:rsidRPr="00F91F6A">
              <w:rPr>
                <w:rFonts w:cs="Sylfaen"/>
                <w:sz w:val="18"/>
                <w:szCs w:val="18"/>
                <w:lang w:val="hy-AM"/>
              </w:rPr>
              <w:t>վարորդի</w:t>
            </w:r>
            <w:r w:rsidRPr="00F91F6A">
              <w:rPr>
                <w:rFonts w:cs="Sylfaen"/>
                <w:sz w:val="18"/>
                <w:szCs w:val="18"/>
                <w:lang w:val="af-ZA"/>
              </w:rPr>
              <w:t xml:space="preserve"> </w:t>
            </w:r>
            <w:r w:rsidRPr="00F91F6A">
              <w:rPr>
                <w:rFonts w:cs="Sylfaen"/>
                <w:sz w:val="18"/>
                <w:szCs w:val="18"/>
                <w:lang w:val="hy-AM"/>
              </w:rPr>
              <w:t>հետ</w:t>
            </w:r>
            <w:r w:rsidRPr="00F91F6A">
              <w:rPr>
                <w:rFonts w:cs="Sylfaen"/>
                <w:sz w:val="18"/>
                <w:szCs w:val="18"/>
                <w:lang w:val="af-ZA"/>
              </w:rPr>
              <w:t xml:space="preserve"> </w:t>
            </w:r>
            <w:r w:rsidRPr="00F91F6A">
              <w:rPr>
                <w:rFonts w:cs="Sylfaen"/>
                <w:sz w:val="18"/>
                <w:szCs w:val="18"/>
                <w:lang w:val="hy-AM"/>
              </w:rPr>
              <w:t>միասին</w:t>
            </w:r>
            <w:r w:rsidRPr="00F91F6A">
              <w:rPr>
                <w:rFonts w:cs="Sylfaen"/>
                <w:sz w:val="18"/>
                <w:szCs w:val="18"/>
                <w:lang w:val="af-ZA"/>
              </w:rPr>
              <w:t xml:space="preserve">, </w:t>
            </w:r>
            <w:r w:rsidRPr="00F91F6A">
              <w:rPr>
                <w:rFonts w:cs="Sylfaen"/>
                <w:sz w:val="18"/>
                <w:szCs w:val="18"/>
                <w:lang w:val="hy-AM"/>
              </w:rPr>
              <w:t>ծառայությունների</w:t>
            </w:r>
            <w:r w:rsidRPr="00F91F6A">
              <w:rPr>
                <w:rFonts w:cs="Sylfaen"/>
                <w:sz w:val="18"/>
                <w:szCs w:val="18"/>
                <w:lang w:val="af-ZA"/>
              </w:rPr>
              <w:t xml:space="preserve">» </w:t>
            </w:r>
            <w:r w:rsidRPr="00F91F6A">
              <w:rPr>
                <w:rFonts w:cs="Sylfaen"/>
                <w:sz w:val="18"/>
                <w:szCs w:val="18"/>
                <w:lang w:val="hy-AM"/>
              </w:rPr>
              <w:t>ձեռքբերման</w:t>
            </w:r>
            <w:r w:rsidRPr="00F91F6A">
              <w:rPr>
                <w:rFonts w:cs="Sylfaen"/>
                <w:sz w:val="18"/>
                <w:szCs w:val="18"/>
                <w:lang w:val="af-ZA"/>
              </w:rPr>
              <w:t xml:space="preserve"> </w:t>
            </w:r>
            <w:r w:rsidRPr="00F91F6A">
              <w:rPr>
                <w:rFonts w:cs="Sylfaen"/>
                <w:sz w:val="18"/>
                <w:szCs w:val="18"/>
                <w:lang w:val="hy-AM"/>
              </w:rPr>
              <w:t>նպատակով</w:t>
            </w:r>
            <w:r w:rsidRPr="00F91F6A">
              <w:rPr>
                <w:rFonts w:cs="Sylfaen"/>
                <w:sz w:val="18"/>
                <w:szCs w:val="18"/>
                <w:lang w:val="af-ZA"/>
              </w:rPr>
              <w:t xml:space="preserve"> </w:t>
            </w:r>
            <w:r w:rsidRPr="00F91F6A">
              <w:rPr>
                <w:rFonts w:cs="Sylfaen"/>
                <w:sz w:val="18"/>
                <w:szCs w:val="18"/>
                <w:lang w:val="hy-AM"/>
              </w:rPr>
              <w:t>իրականացված</w:t>
            </w:r>
            <w:r w:rsidRPr="00F91F6A">
              <w:rPr>
                <w:rFonts w:cs="Sylfaen"/>
                <w:sz w:val="18"/>
                <w:szCs w:val="18"/>
                <w:lang w:val="af-ZA"/>
              </w:rPr>
              <w:t xml:space="preserve"> </w:t>
            </w:r>
            <w:r w:rsidRPr="00F91F6A">
              <w:rPr>
                <w:rFonts w:cs="Sylfaen"/>
                <w:sz w:val="18"/>
                <w:szCs w:val="18"/>
                <w:lang w:val="hy-AM"/>
              </w:rPr>
              <w:t>մյուս</w:t>
            </w:r>
            <w:r w:rsidRPr="00F91F6A">
              <w:rPr>
                <w:rFonts w:cs="Sylfaen"/>
                <w:sz w:val="18"/>
                <w:szCs w:val="18"/>
                <w:lang w:val="af-ZA"/>
              </w:rPr>
              <w:t xml:space="preserve"> </w:t>
            </w:r>
            <w:r w:rsidRPr="00F91F6A">
              <w:rPr>
                <w:rFonts w:cs="Sylfaen"/>
                <w:sz w:val="18"/>
                <w:szCs w:val="18"/>
                <w:lang w:val="hy-AM"/>
              </w:rPr>
              <w:t>գնման</w:t>
            </w:r>
            <w:r w:rsidRPr="00F91F6A">
              <w:rPr>
                <w:rFonts w:cs="Sylfaen"/>
                <w:sz w:val="18"/>
                <w:szCs w:val="18"/>
                <w:lang w:val="af-ZA"/>
              </w:rPr>
              <w:t xml:space="preserve"> </w:t>
            </w:r>
            <w:r w:rsidRPr="00F91F6A">
              <w:rPr>
                <w:rFonts w:cs="Sylfaen"/>
                <w:sz w:val="18"/>
                <w:szCs w:val="18"/>
                <w:lang w:val="hy-AM"/>
              </w:rPr>
              <w:t>ընթացակարգերը</w:t>
            </w:r>
            <w:r w:rsidRPr="00F91F6A">
              <w:rPr>
                <w:rFonts w:cs="Sylfaen"/>
                <w:sz w:val="18"/>
                <w:szCs w:val="18"/>
                <w:lang w:val="af-ZA"/>
              </w:rPr>
              <w:t xml:space="preserve"> </w:t>
            </w:r>
            <w:r w:rsidRPr="00F91F6A">
              <w:rPr>
                <w:rFonts w:cs="Sylfaen"/>
                <w:sz w:val="18"/>
                <w:szCs w:val="18"/>
                <w:lang w:val="hy-AM"/>
              </w:rPr>
              <w:t>կազմակերպվել</w:t>
            </w:r>
            <w:r w:rsidRPr="00F91F6A">
              <w:rPr>
                <w:rFonts w:cs="Sylfaen"/>
                <w:sz w:val="18"/>
                <w:szCs w:val="18"/>
                <w:lang w:val="af-ZA"/>
              </w:rPr>
              <w:t xml:space="preserve"> </w:t>
            </w:r>
            <w:r w:rsidRPr="00F91F6A">
              <w:rPr>
                <w:rFonts w:cs="Sylfaen"/>
                <w:sz w:val="18"/>
                <w:szCs w:val="18"/>
                <w:lang w:val="hy-AM"/>
              </w:rPr>
              <w:t>են</w:t>
            </w:r>
            <w:r w:rsidRPr="00F91F6A">
              <w:rPr>
                <w:rFonts w:cs="Sylfaen"/>
                <w:sz w:val="18"/>
                <w:szCs w:val="18"/>
                <w:lang w:val="af-ZA"/>
              </w:rPr>
              <w:t xml:space="preserve"> </w:t>
            </w:r>
            <w:r w:rsidRPr="00F91F6A">
              <w:rPr>
                <w:rFonts w:cs="Sylfaen"/>
                <w:sz w:val="18"/>
                <w:szCs w:val="18"/>
                <w:lang w:val="hy-AM"/>
              </w:rPr>
              <w:t>Գնումների</w:t>
            </w:r>
            <w:r w:rsidRPr="00F91F6A">
              <w:rPr>
                <w:rFonts w:cs="Sylfaen"/>
                <w:sz w:val="18"/>
                <w:szCs w:val="18"/>
                <w:lang w:val="af-ZA"/>
              </w:rPr>
              <w:t xml:space="preserve"> </w:t>
            </w:r>
            <w:r w:rsidRPr="00F91F6A">
              <w:rPr>
                <w:rFonts w:cs="Sylfaen"/>
                <w:sz w:val="18"/>
                <w:szCs w:val="18"/>
                <w:lang w:val="hy-AM"/>
              </w:rPr>
              <w:t>մասին</w:t>
            </w:r>
            <w:r w:rsidRPr="00F91F6A">
              <w:rPr>
                <w:rFonts w:cs="Sylfaen"/>
                <w:sz w:val="18"/>
                <w:szCs w:val="18"/>
                <w:lang w:val="af-ZA"/>
              </w:rPr>
              <w:t xml:space="preserve"> </w:t>
            </w:r>
            <w:r w:rsidRPr="00F91F6A">
              <w:rPr>
                <w:rFonts w:cs="Sylfaen"/>
                <w:sz w:val="18"/>
                <w:szCs w:val="18"/>
                <w:lang w:val="hy-AM"/>
              </w:rPr>
              <w:t>ՀՀ</w:t>
            </w:r>
            <w:r w:rsidRPr="00F91F6A">
              <w:rPr>
                <w:rFonts w:cs="Sylfaen"/>
                <w:sz w:val="18"/>
                <w:szCs w:val="18"/>
                <w:lang w:val="af-ZA"/>
              </w:rPr>
              <w:t xml:space="preserve"> </w:t>
            </w:r>
            <w:r w:rsidRPr="00F91F6A">
              <w:rPr>
                <w:rFonts w:cs="Sylfaen"/>
                <w:sz w:val="18"/>
                <w:szCs w:val="18"/>
                <w:lang w:val="hy-AM"/>
              </w:rPr>
              <w:t>օրենքի</w:t>
            </w:r>
            <w:r w:rsidRPr="00F91F6A">
              <w:rPr>
                <w:rFonts w:cs="Sylfaen"/>
                <w:sz w:val="18"/>
                <w:szCs w:val="18"/>
                <w:lang w:val="af-ZA"/>
              </w:rPr>
              <w:t xml:space="preserve"> 30-</w:t>
            </w:r>
            <w:r w:rsidRPr="00F91F6A">
              <w:rPr>
                <w:rFonts w:cs="Sylfaen"/>
                <w:sz w:val="18"/>
                <w:szCs w:val="18"/>
                <w:lang w:val="hy-AM"/>
              </w:rPr>
              <w:t>րդ</w:t>
            </w:r>
            <w:r w:rsidRPr="00F91F6A">
              <w:rPr>
                <w:rFonts w:cs="Sylfaen"/>
                <w:sz w:val="18"/>
                <w:szCs w:val="18"/>
                <w:lang w:val="af-ZA"/>
              </w:rPr>
              <w:t xml:space="preserve"> </w:t>
            </w:r>
            <w:r w:rsidRPr="00F91F6A">
              <w:rPr>
                <w:rFonts w:cs="Sylfaen"/>
                <w:sz w:val="18"/>
                <w:szCs w:val="18"/>
                <w:lang w:val="hy-AM"/>
              </w:rPr>
              <w:t>հոդվածի</w:t>
            </w:r>
            <w:r w:rsidRPr="00F91F6A">
              <w:rPr>
                <w:rFonts w:cs="Sylfaen"/>
                <w:sz w:val="18"/>
                <w:szCs w:val="18"/>
                <w:lang w:val="af-ZA"/>
              </w:rPr>
              <w:t xml:space="preserve"> 1-</w:t>
            </w:r>
            <w:r w:rsidRPr="00F91F6A">
              <w:rPr>
                <w:rFonts w:cs="Sylfaen"/>
                <w:sz w:val="18"/>
                <w:szCs w:val="18"/>
                <w:lang w:val="hy-AM"/>
              </w:rPr>
              <w:t>ին</w:t>
            </w:r>
            <w:r w:rsidRPr="00F91F6A">
              <w:rPr>
                <w:rFonts w:cs="Sylfaen"/>
                <w:sz w:val="18"/>
                <w:szCs w:val="18"/>
                <w:lang w:val="af-ZA"/>
              </w:rPr>
              <w:t xml:space="preserve"> </w:t>
            </w:r>
            <w:r w:rsidRPr="00F91F6A">
              <w:rPr>
                <w:rFonts w:cs="Sylfaen"/>
                <w:sz w:val="18"/>
                <w:szCs w:val="18"/>
                <w:lang w:val="hy-AM"/>
              </w:rPr>
              <w:t>մասով</w:t>
            </w:r>
            <w:r w:rsidRPr="00F91F6A">
              <w:rPr>
                <w:rFonts w:cs="Sylfaen"/>
                <w:sz w:val="18"/>
                <w:szCs w:val="18"/>
                <w:lang w:val="af-ZA"/>
              </w:rPr>
              <w:t xml:space="preserve"> </w:t>
            </w:r>
            <w:r w:rsidRPr="00F91F6A">
              <w:rPr>
                <w:rFonts w:cs="Sylfaen"/>
                <w:sz w:val="18"/>
                <w:szCs w:val="18"/>
                <w:lang w:val="hy-AM"/>
              </w:rPr>
              <w:t>սահմանված</w:t>
            </w:r>
            <w:r w:rsidRPr="00F91F6A">
              <w:rPr>
                <w:rFonts w:cs="Sylfaen"/>
                <w:sz w:val="18"/>
                <w:szCs w:val="18"/>
                <w:lang w:val="af-ZA"/>
              </w:rPr>
              <w:t xml:space="preserve"> </w:t>
            </w:r>
            <w:r w:rsidRPr="00F91F6A">
              <w:rPr>
                <w:rFonts w:cs="Sylfaen"/>
                <w:sz w:val="18"/>
                <w:szCs w:val="18"/>
                <w:lang w:val="hy-AM"/>
              </w:rPr>
              <w:t>պահանջներին</w:t>
            </w:r>
            <w:r w:rsidRPr="00F91F6A">
              <w:rPr>
                <w:rFonts w:cs="Sylfaen"/>
                <w:sz w:val="18"/>
                <w:szCs w:val="18"/>
                <w:lang w:val="af-ZA"/>
              </w:rPr>
              <w:t xml:space="preserve"> </w:t>
            </w:r>
            <w:r w:rsidRPr="00F91F6A">
              <w:rPr>
                <w:rFonts w:cs="Sylfaen"/>
                <w:sz w:val="18"/>
                <w:szCs w:val="18"/>
                <w:lang w:val="hy-AM"/>
              </w:rPr>
              <w:t>համաձայն</w:t>
            </w:r>
            <w:r w:rsidRPr="00F91F6A">
              <w:rPr>
                <w:rFonts w:cs="Sylfaen"/>
                <w:sz w:val="18"/>
                <w:szCs w:val="18"/>
                <w:lang w:val="af-ZA"/>
              </w:rPr>
              <w:t>: Ա</w:t>
            </w:r>
            <w:r w:rsidRPr="00F91F6A">
              <w:rPr>
                <w:rFonts w:cs="Sylfaen"/>
                <w:sz w:val="18"/>
                <w:szCs w:val="18"/>
                <w:lang w:val="hy-AM"/>
              </w:rPr>
              <w:t>րձանագրված անհամապատասխանությունը վերացվել է, ներկայումս սույն գործընթացը իրականացվում է սահմանված կարգի համաձայն:</w:t>
            </w:r>
          </w:p>
        </w:tc>
        <w:tc>
          <w:tcPr>
            <w:tcW w:w="3021" w:type="dxa"/>
            <w:gridSpan w:val="2"/>
          </w:tcPr>
          <w:p w14:paraId="2CBED6B8" w14:textId="77777777" w:rsidR="00A1238C" w:rsidRPr="00BD7D29" w:rsidRDefault="00A1238C" w:rsidP="00E81060">
            <w:pPr>
              <w:tabs>
                <w:tab w:val="center" w:pos="4153"/>
                <w:tab w:val="right" w:pos="8306"/>
              </w:tabs>
              <w:ind w:firstLine="0"/>
              <w:rPr>
                <w:rFonts w:cs="Sylfaen"/>
                <w:sz w:val="18"/>
                <w:szCs w:val="18"/>
                <w:lang w:val="hy-AM"/>
              </w:rPr>
            </w:pPr>
            <w:r w:rsidRPr="00BD7D29">
              <w:rPr>
                <w:rFonts w:cs="Sylfaen"/>
                <w:sz w:val="18"/>
                <w:szCs w:val="18"/>
                <w:lang w:val="hy-AM"/>
              </w:rPr>
              <w:lastRenderedPageBreak/>
              <w:t>Նույնաբովանդակ  անհամապատասխանություն արձանագրվել է նաև 2024 թվականի պետական բյուջեի վեց ամիսների կատարման հաշվեքննության շրջանակներում: Հետևաբար, անհամապատասխանությունը վերացված չէ:</w:t>
            </w:r>
          </w:p>
        </w:tc>
      </w:tr>
      <w:tr w:rsidR="00A1238C" w:rsidRPr="00931145" w14:paraId="5473BA62" w14:textId="77777777" w:rsidTr="00E81060">
        <w:trPr>
          <w:trHeight w:val="321"/>
        </w:trPr>
        <w:tc>
          <w:tcPr>
            <w:tcW w:w="454" w:type="dxa"/>
            <w:shd w:val="clear" w:color="auto" w:fill="auto"/>
            <w:vAlign w:val="center"/>
          </w:tcPr>
          <w:p w14:paraId="261D2AFE" w14:textId="77777777" w:rsidR="00A1238C" w:rsidRPr="00F91F6A" w:rsidRDefault="00A1238C" w:rsidP="00E81060">
            <w:pPr>
              <w:ind w:firstLine="0"/>
              <w:rPr>
                <w:rFonts w:eastAsia="Microsoft JhengHei" w:cs="Microsoft JhengHei"/>
                <w:b/>
                <w:sz w:val="18"/>
                <w:szCs w:val="18"/>
                <w:shd w:val="clear" w:color="auto" w:fill="FFFFFF"/>
                <w:lang w:val="hy-AM"/>
              </w:rPr>
            </w:pPr>
            <w:r>
              <w:rPr>
                <w:b/>
                <w:sz w:val="18"/>
                <w:szCs w:val="18"/>
                <w:shd w:val="clear" w:color="auto" w:fill="FFFFFF"/>
                <w:lang w:val="hy-AM"/>
              </w:rPr>
              <w:lastRenderedPageBreak/>
              <w:t>11</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vAlign w:val="center"/>
          </w:tcPr>
          <w:p w14:paraId="4807206C" w14:textId="77777777" w:rsidR="00A1238C" w:rsidRPr="00F91F6A" w:rsidRDefault="00A1238C" w:rsidP="00E81060">
            <w:pPr>
              <w:pStyle w:val="Heading1"/>
              <w:keepNext/>
              <w:keepLines/>
              <w:numPr>
                <w:ilvl w:val="0"/>
                <w:numId w:val="0"/>
              </w:numPr>
              <w:tabs>
                <w:tab w:val="left" w:pos="426"/>
              </w:tabs>
              <w:spacing w:before="320" w:after="0"/>
              <w:ind w:right="0"/>
              <w:outlineLvl w:val="0"/>
              <w:rPr>
                <w:color w:val="auto"/>
                <w:sz w:val="18"/>
                <w:szCs w:val="18"/>
                <w:lang w:val="hy-AM"/>
              </w:rPr>
            </w:pPr>
            <w:bookmarkStart w:id="28" w:name="_Toc172188992"/>
            <w:bookmarkStart w:id="29" w:name="_Toc173766091"/>
            <w:bookmarkStart w:id="30" w:name="_Toc180655279"/>
            <w:r w:rsidRPr="00F91F6A">
              <w:rPr>
                <w:color w:val="auto"/>
                <w:sz w:val="18"/>
                <w:szCs w:val="18"/>
                <w:lang w:val="hy-AM"/>
              </w:rPr>
              <w:t>Պարեկային ծառայության տրանսպորտային միջոցների վառելիքի ծախսը</w:t>
            </w:r>
            <w:bookmarkEnd w:id="28"/>
            <w:bookmarkEnd w:id="29"/>
            <w:bookmarkEnd w:id="30"/>
          </w:p>
        </w:tc>
      </w:tr>
      <w:tr w:rsidR="00A1238C" w:rsidRPr="00931145" w14:paraId="688A29CE" w14:textId="77777777" w:rsidTr="00E81060">
        <w:trPr>
          <w:trHeight w:val="1070"/>
        </w:trPr>
        <w:tc>
          <w:tcPr>
            <w:tcW w:w="454" w:type="dxa"/>
            <w:shd w:val="clear" w:color="auto" w:fill="auto"/>
            <w:vAlign w:val="center"/>
          </w:tcPr>
          <w:p w14:paraId="76C211B2" w14:textId="77777777" w:rsidR="00A1238C" w:rsidRPr="00F91F6A" w:rsidRDefault="00A1238C" w:rsidP="00E81060">
            <w:pPr>
              <w:rPr>
                <w:b/>
                <w:sz w:val="18"/>
                <w:szCs w:val="18"/>
                <w:shd w:val="clear" w:color="auto" w:fill="FFFFFF"/>
                <w:lang w:val="hy-AM"/>
              </w:rPr>
            </w:pPr>
          </w:p>
        </w:tc>
        <w:tc>
          <w:tcPr>
            <w:tcW w:w="4679" w:type="dxa"/>
            <w:shd w:val="clear" w:color="auto" w:fill="auto"/>
          </w:tcPr>
          <w:p w14:paraId="0E2DE08A" w14:textId="77777777" w:rsidR="00A1238C" w:rsidRPr="00F91F6A" w:rsidRDefault="00A1238C" w:rsidP="00E81060">
            <w:pPr>
              <w:ind w:firstLine="720"/>
              <w:rPr>
                <w:rFonts w:cs="Arial Unicode"/>
                <w:b/>
                <w:i/>
                <w:color w:val="000000"/>
                <w:sz w:val="18"/>
                <w:szCs w:val="18"/>
                <w:lang w:val="hy-AM"/>
              </w:rPr>
            </w:pPr>
            <w:r w:rsidRPr="00F91F6A">
              <w:rPr>
                <w:rFonts w:eastAsia="Times New Roman" w:cs="Arial"/>
                <w:b/>
                <w:i/>
                <w:sz w:val="18"/>
                <w:szCs w:val="18"/>
                <w:lang w:val="hy-AM" w:bidi="en-US"/>
              </w:rPr>
              <w:t xml:space="preserve">Առկա է անհամապատասխանություն ՀՀ ֆինանսների նախարարի 2016 թվականի մարտի 9-ի. «Հանրային հատվածի կազմակերպությունների գործառնությունների փաստաթղթավորման և փաստաթղթաշրջանառության օրինակելի ուղեցույցը սահմանելու մասին» թիվ 142-Ա հրամանի հավելվածի 7.7-րդ կետով սահմանված պահանջների կատարման նկատմամբ, այն է՝ </w:t>
            </w:r>
            <w:r w:rsidRPr="00F91F6A">
              <w:rPr>
                <w:b/>
                <w:i/>
                <w:color w:val="000000"/>
                <w:sz w:val="18"/>
                <w:szCs w:val="18"/>
                <w:lang w:val="hy-AM"/>
              </w:rPr>
              <w:t>մարդատար ավտոմեքենայի և ոչ ընդհանուր օգտագործման ավտոբուսի (այսուհետ՝ ավտոմեքենայի) վառելիքի (բենզին, դիզելային վառելիք, հեղուկ գազ) ծախսումը փաստաթղթավորվում է</w:t>
            </w:r>
            <w:r w:rsidRPr="00F91F6A">
              <w:rPr>
                <w:rFonts w:ascii="Calibri" w:hAnsi="Calibri" w:cs="Calibri"/>
                <w:b/>
                <w:bCs/>
                <w:i/>
                <w:iCs/>
                <w:color w:val="000000"/>
                <w:sz w:val="18"/>
                <w:szCs w:val="18"/>
                <w:lang w:val="hy-AM"/>
              </w:rPr>
              <w:t> </w:t>
            </w:r>
            <w:r w:rsidRPr="00F91F6A">
              <w:rPr>
                <w:rFonts w:cs="Arial Unicode"/>
                <w:b/>
                <w:bCs/>
                <w:i/>
                <w:iCs/>
                <w:color w:val="000000"/>
                <w:sz w:val="18"/>
                <w:szCs w:val="18"/>
                <w:lang w:val="hy-AM"/>
              </w:rPr>
              <w:t>«Մարդատար</w:t>
            </w:r>
            <w:r w:rsidRPr="00F91F6A">
              <w:rPr>
                <w:b/>
                <w:bCs/>
                <w:i/>
                <w:iCs/>
                <w:color w:val="000000"/>
                <w:sz w:val="18"/>
                <w:szCs w:val="18"/>
                <w:lang w:val="hy-AM"/>
              </w:rPr>
              <w:t xml:space="preserve"> </w:t>
            </w:r>
            <w:r w:rsidRPr="00F91F6A">
              <w:rPr>
                <w:rFonts w:cs="Arial Unicode"/>
                <w:b/>
                <w:bCs/>
                <w:i/>
                <w:iCs/>
                <w:color w:val="000000"/>
                <w:sz w:val="18"/>
                <w:szCs w:val="18"/>
                <w:lang w:val="hy-AM"/>
              </w:rPr>
              <w:t>ավտոմեքենայի</w:t>
            </w:r>
            <w:r w:rsidRPr="00F91F6A">
              <w:rPr>
                <w:b/>
                <w:bCs/>
                <w:i/>
                <w:iCs/>
                <w:color w:val="000000"/>
                <w:sz w:val="18"/>
                <w:szCs w:val="18"/>
                <w:lang w:val="hy-AM"/>
              </w:rPr>
              <w:t xml:space="preserve">, </w:t>
            </w:r>
            <w:r w:rsidRPr="00F91F6A">
              <w:rPr>
                <w:rFonts w:cs="Arial Unicode"/>
                <w:b/>
                <w:bCs/>
                <w:i/>
                <w:iCs/>
                <w:color w:val="000000"/>
                <w:sz w:val="18"/>
                <w:szCs w:val="18"/>
                <w:lang w:val="hy-AM"/>
              </w:rPr>
              <w:t>ոչ</w:t>
            </w:r>
            <w:r w:rsidRPr="00F91F6A">
              <w:rPr>
                <w:b/>
                <w:bCs/>
                <w:i/>
                <w:iCs/>
                <w:color w:val="000000"/>
                <w:sz w:val="18"/>
                <w:szCs w:val="18"/>
                <w:lang w:val="hy-AM"/>
              </w:rPr>
              <w:t xml:space="preserve"> </w:t>
            </w:r>
            <w:r w:rsidRPr="00F91F6A">
              <w:rPr>
                <w:rFonts w:cs="Arial Unicode"/>
                <w:b/>
                <w:bCs/>
                <w:i/>
                <w:iCs/>
                <w:color w:val="000000"/>
                <w:sz w:val="18"/>
                <w:szCs w:val="18"/>
                <w:lang w:val="hy-AM"/>
              </w:rPr>
              <w:t>ընդհանուր</w:t>
            </w:r>
            <w:r w:rsidRPr="00F91F6A">
              <w:rPr>
                <w:b/>
                <w:bCs/>
                <w:i/>
                <w:iCs/>
                <w:color w:val="000000"/>
                <w:sz w:val="18"/>
                <w:szCs w:val="18"/>
                <w:lang w:val="hy-AM"/>
              </w:rPr>
              <w:t xml:space="preserve"> </w:t>
            </w:r>
            <w:r w:rsidRPr="00F91F6A">
              <w:rPr>
                <w:rFonts w:cs="Arial Unicode"/>
                <w:b/>
                <w:bCs/>
                <w:i/>
                <w:iCs/>
                <w:color w:val="000000"/>
                <w:sz w:val="18"/>
                <w:szCs w:val="18"/>
                <w:lang w:val="hy-AM"/>
              </w:rPr>
              <w:t>օգտագործման</w:t>
            </w:r>
            <w:r w:rsidRPr="00F91F6A">
              <w:rPr>
                <w:b/>
                <w:bCs/>
                <w:i/>
                <w:iCs/>
                <w:color w:val="000000"/>
                <w:sz w:val="18"/>
                <w:szCs w:val="18"/>
                <w:lang w:val="hy-AM"/>
              </w:rPr>
              <w:t xml:space="preserve"> </w:t>
            </w:r>
            <w:r w:rsidRPr="00F91F6A">
              <w:rPr>
                <w:rFonts w:cs="Arial Unicode"/>
                <w:b/>
                <w:bCs/>
                <w:i/>
                <w:iCs/>
                <w:color w:val="000000"/>
                <w:sz w:val="18"/>
                <w:szCs w:val="18"/>
                <w:lang w:val="hy-AM"/>
              </w:rPr>
              <w:t>ավտոբուսի</w:t>
            </w:r>
            <w:r w:rsidRPr="00F91F6A">
              <w:rPr>
                <w:b/>
                <w:bCs/>
                <w:i/>
                <w:iCs/>
                <w:color w:val="000000"/>
                <w:sz w:val="18"/>
                <w:szCs w:val="18"/>
                <w:lang w:val="hy-AM"/>
              </w:rPr>
              <w:t xml:space="preserve"> </w:t>
            </w:r>
            <w:r w:rsidRPr="00F91F6A">
              <w:rPr>
                <w:rFonts w:cs="Arial Unicode"/>
                <w:b/>
                <w:bCs/>
                <w:i/>
                <w:iCs/>
                <w:color w:val="000000"/>
                <w:sz w:val="18"/>
                <w:szCs w:val="18"/>
                <w:lang w:val="hy-AM"/>
              </w:rPr>
              <w:t>երթուղային</w:t>
            </w:r>
            <w:r w:rsidRPr="00F91F6A">
              <w:rPr>
                <w:b/>
                <w:bCs/>
                <w:i/>
                <w:iCs/>
                <w:color w:val="000000"/>
                <w:sz w:val="18"/>
                <w:szCs w:val="18"/>
                <w:lang w:val="hy-AM"/>
              </w:rPr>
              <w:t xml:space="preserve"> </w:t>
            </w:r>
            <w:r w:rsidRPr="00F91F6A">
              <w:rPr>
                <w:rFonts w:cs="Arial Unicode"/>
                <w:b/>
                <w:bCs/>
                <w:i/>
                <w:iCs/>
                <w:color w:val="000000"/>
                <w:sz w:val="18"/>
                <w:szCs w:val="18"/>
                <w:lang w:val="hy-AM"/>
              </w:rPr>
              <w:t>թերթիկով»</w:t>
            </w:r>
            <w:r w:rsidRPr="00F91F6A">
              <w:rPr>
                <w:rFonts w:ascii="Calibri" w:hAnsi="Calibri" w:cs="Calibri"/>
                <w:b/>
                <w:bCs/>
                <w:i/>
                <w:color w:val="000000"/>
                <w:sz w:val="18"/>
                <w:szCs w:val="18"/>
                <w:lang w:val="hy-AM"/>
              </w:rPr>
              <w:t> </w:t>
            </w:r>
            <w:r w:rsidRPr="00F91F6A">
              <w:rPr>
                <w:b/>
                <w:bCs/>
                <w:i/>
                <w:color w:val="000000"/>
                <w:sz w:val="18"/>
                <w:szCs w:val="18"/>
                <w:lang w:val="hy-AM"/>
              </w:rPr>
              <w:t>(</w:t>
            </w:r>
            <w:r w:rsidRPr="00F91F6A">
              <w:rPr>
                <w:rFonts w:cs="Arial Unicode"/>
                <w:b/>
                <w:bCs/>
                <w:i/>
                <w:color w:val="000000"/>
                <w:sz w:val="18"/>
                <w:szCs w:val="18"/>
                <w:lang w:val="hy-AM"/>
              </w:rPr>
              <w:t>տես</w:t>
            </w:r>
            <w:r w:rsidRPr="00F91F6A">
              <w:rPr>
                <w:b/>
                <w:bCs/>
                <w:i/>
                <w:color w:val="000000"/>
                <w:sz w:val="18"/>
                <w:szCs w:val="18"/>
                <w:lang w:val="hy-AM"/>
              </w:rPr>
              <w:t xml:space="preserve"> </w:t>
            </w:r>
            <w:r w:rsidRPr="00F91F6A">
              <w:rPr>
                <w:rFonts w:cs="Arial Unicode"/>
                <w:b/>
                <w:bCs/>
                <w:i/>
                <w:color w:val="000000"/>
                <w:sz w:val="18"/>
                <w:szCs w:val="18"/>
                <w:lang w:val="hy-AM"/>
              </w:rPr>
              <w:t>ԾԽ</w:t>
            </w:r>
            <w:r w:rsidRPr="00F91F6A">
              <w:rPr>
                <w:b/>
                <w:bCs/>
                <w:i/>
                <w:color w:val="000000"/>
                <w:sz w:val="18"/>
                <w:szCs w:val="18"/>
                <w:lang w:val="hy-AM"/>
              </w:rPr>
              <w:t xml:space="preserve">-6 </w:t>
            </w:r>
            <w:r w:rsidRPr="00F91F6A">
              <w:rPr>
                <w:rFonts w:cs="Arial Unicode"/>
                <w:b/>
                <w:bCs/>
                <w:i/>
                <w:color w:val="000000"/>
                <w:sz w:val="18"/>
                <w:szCs w:val="18"/>
                <w:lang w:val="hy-AM"/>
              </w:rPr>
              <w:t>ձևը</w:t>
            </w:r>
            <w:r w:rsidRPr="00F91F6A">
              <w:rPr>
                <w:b/>
                <w:bCs/>
                <w:i/>
                <w:color w:val="000000"/>
                <w:sz w:val="18"/>
                <w:szCs w:val="18"/>
                <w:lang w:val="hy-AM"/>
              </w:rPr>
              <w:t>):</w:t>
            </w:r>
            <w:r w:rsidRPr="00F91F6A">
              <w:rPr>
                <w:rFonts w:ascii="Calibri" w:hAnsi="Calibri" w:cs="Calibri"/>
                <w:b/>
                <w:i/>
                <w:color w:val="000000"/>
                <w:sz w:val="18"/>
                <w:szCs w:val="18"/>
                <w:lang w:val="hy-AM"/>
              </w:rPr>
              <w:t> </w:t>
            </w:r>
            <w:r w:rsidRPr="00F91F6A">
              <w:rPr>
                <w:rFonts w:cs="Arial Unicode"/>
                <w:b/>
                <w:i/>
                <w:color w:val="000000"/>
                <w:sz w:val="18"/>
                <w:szCs w:val="18"/>
                <w:lang w:val="hy-AM"/>
              </w:rPr>
              <w:t xml:space="preserve"> </w:t>
            </w:r>
          </w:p>
          <w:p w14:paraId="110BBFD0" w14:textId="77777777" w:rsidR="00A1238C" w:rsidRPr="00F91F6A" w:rsidRDefault="00A1238C" w:rsidP="00E81060">
            <w:pPr>
              <w:tabs>
                <w:tab w:val="left" w:pos="3486"/>
              </w:tabs>
              <w:ind w:firstLine="720"/>
              <w:rPr>
                <w:rFonts w:eastAsia="Times New Roman" w:cs="Arial"/>
                <w:sz w:val="18"/>
                <w:szCs w:val="18"/>
                <w:lang w:val="hy-AM" w:bidi="en-US"/>
              </w:rPr>
            </w:pPr>
            <w:r w:rsidRPr="00F91F6A">
              <w:rPr>
                <w:rFonts w:eastAsia="Times New Roman" w:cs="Arial"/>
                <w:sz w:val="18"/>
                <w:szCs w:val="18"/>
                <w:lang w:val="hy-AM" w:bidi="en-US"/>
              </w:rPr>
              <w:t xml:space="preserve">Ոստիկանության ստորաբաժանումները վառելիքը ստանում են յուրաքանչյուր ամիսը մեկ անգամ, կտրոնների տեսքով: Հաշվեքննությամբ պարզվել է, որ Երևան քաղաքի պարեկային ծառայությանը և մարզային պարեկային ծառայությանը տրամադրված վառելիքի ծախսի վերաբերյալ երթուղային թերթիկներ չեն լրացվել, ամսվա կտրվածքով վառելիքի ծախսը և կատարված վազքի տվյալները ներկայացնում են հաշվետվությամբ, ներառելով  ծառայության տեսակը, ամսվա ստացված վառելիքի քանակը, պետ համարանիշը և ըստ աշխատանքային օրերի   կատարված վազքը: Ըստ հաշվետվությունների 2023 թվականի ընթացքում պարեկային ծառայության տրանսպորտային միջոցների վառելիքի ծախսը </w:t>
            </w:r>
            <w:r w:rsidRPr="00F91F6A">
              <w:rPr>
                <w:rFonts w:eastAsia="Times New Roman" w:cs="Arial"/>
                <w:sz w:val="18"/>
                <w:szCs w:val="18"/>
                <w:lang w:val="hy-AM" w:bidi="en-US"/>
              </w:rPr>
              <w:lastRenderedPageBreak/>
              <w:t xml:space="preserve">կազմել է  1,092,046.60 հազ. դրամ, որից Երևան քաղաքի պարեկային ծառայության տրանսպորտային միջոցների վառելիքի ծախսը կազմել է 303,497.20 հազ.դրամ, իսկ մարզային պարեկային ծառայության տրանսպորտային միջոցների վառելիքի ծախսը՝ 788,549.40 հազ.դրամ: Ավտոմեքենաների երթուղային թերթիկներ  լրացվել են Երևան քաղաքի պարեկային ծառայության աշխատակազմին ամրակցված թվով 15 տրանսպորտային միջոցների վերաբերյալ ամսական կտրվածքով: Նշված ավտոմեքենաների երթուղային թերթիկներում բացակայում են  բժիշկի և  մեխանիկի ստորագրության դաշտերը:  </w:t>
            </w:r>
          </w:p>
          <w:p w14:paraId="0ACA5273" w14:textId="77777777" w:rsidR="00A1238C" w:rsidRPr="00F91F6A" w:rsidRDefault="00A1238C" w:rsidP="00E81060">
            <w:pPr>
              <w:ind w:firstLine="720"/>
              <w:rPr>
                <w:rFonts w:eastAsia="Times New Roman" w:cs="Arial"/>
                <w:sz w:val="18"/>
                <w:szCs w:val="18"/>
                <w:lang w:val="hy-AM" w:bidi="en-US"/>
              </w:rPr>
            </w:pPr>
            <w:r w:rsidRPr="00F91F6A">
              <w:rPr>
                <w:rFonts w:eastAsia="Times New Roman" w:cs="Arial"/>
                <w:sz w:val="18"/>
                <w:szCs w:val="18"/>
                <w:lang w:val="hy-AM" w:bidi="en-US"/>
              </w:rPr>
              <w:t xml:space="preserve">Հաշվետվությունների ուսումնասիրությամբ պարզվել է, որ պարեկային ծառայությանը սպասարկող միևնույն մակնիշի ավտոմեքենաների /skoda oktavia/ վառելիքի ծախսը 100 կմ-ի հաշվարկով կազմում է 5 լիտրից մինչև 40 լիտր, որը ունի լրացուցիչ հիմնավորման կարիք: </w:t>
            </w:r>
          </w:p>
          <w:p w14:paraId="0EC9CEFC" w14:textId="77777777" w:rsidR="00A1238C" w:rsidRPr="00F91F6A" w:rsidRDefault="00A1238C" w:rsidP="00E81060">
            <w:pPr>
              <w:ind w:firstLine="720"/>
              <w:rPr>
                <w:rFonts w:eastAsia="Times New Roman"/>
                <w:color w:val="000000"/>
                <w:sz w:val="18"/>
                <w:szCs w:val="18"/>
                <w:shd w:val="clear" w:color="auto" w:fill="FFFFFF"/>
                <w:lang w:val="hy-AM"/>
              </w:rPr>
            </w:pPr>
            <w:r w:rsidRPr="00F91F6A">
              <w:rPr>
                <w:rFonts w:eastAsia="Times New Roman" w:cs="Arial"/>
                <w:color w:val="000000"/>
                <w:sz w:val="18"/>
                <w:szCs w:val="18"/>
                <w:lang w:val="hy-AM" w:bidi="en-US"/>
              </w:rPr>
              <w:t xml:space="preserve">Համաձայն, </w:t>
            </w:r>
            <w:r w:rsidRPr="00F91F6A">
              <w:rPr>
                <w:rFonts w:eastAsia="Times New Roman" w:cs="Arial"/>
                <w:sz w:val="18"/>
                <w:szCs w:val="18"/>
                <w:lang w:val="hy-AM" w:bidi="en-US"/>
              </w:rPr>
              <w:t>ՀՀ ֆինանսների նախարարի 2016 թվականի մարտի 9-ի «Հանրային հատվածի կազմակերպությունների գործառնությունների փաստաթղթավորման և փաստաթղթաշրջանառության օրինակելի ուղեցույցը սահմանելու մասին» թիվ 142-Ա հրամանի հավելվածի 7.7-րդ կետով սահմանված պահանջների կատարման նկատմամբ, այն է՝ մարդատար ավտոմեքենայի և ոչ ընդհանուր օգտագործման ավտոբուսի (այսուհետ՝ ավտոմեքենայի) վառելիքի (բենզին, դիզելային վառելիք, հեղուկ գազ) ծախսումը փաստաթղթավորվում է</w:t>
            </w:r>
            <w:r w:rsidRPr="00F91F6A">
              <w:rPr>
                <w:rFonts w:ascii="Calibri" w:eastAsia="Times New Roman" w:hAnsi="Calibri" w:cs="Calibri"/>
                <w:sz w:val="18"/>
                <w:szCs w:val="18"/>
                <w:lang w:val="hy-AM" w:bidi="en-US"/>
              </w:rPr>
              <w:t> </w:t>
            </w:r>
            <w:r w:rsidRPr="00F91F6A">
              <w:rPr>
                <w:rFonts w:eastAsia="Times New Roman" w:cs="Arial"/>
                <w:sz w:val="18"/>
                <w:szCs w:val="18"/>
                <w:lang w:val="hy-AM" w:bidi="en-US"/>
              </w:rPr>
              <w:t xml:space="preserve">«Մարդատար </w:t>
            </w:r>
            <w:r w:rsidRPr="00F91F6A">
              <w:rPr>
                <w:rFonts w:eastAsia="Times New Roman" w:cs="Arial"/>
                <w:sz w:val="18"/>
                <w:szCs w:val="18"/>
                <w:lang w:val="hy-AM" w:bidi="en-US"/>
              </w:rPr>
              <w:lastRenderedPageBreak/>
              <w:t xml:space="preserve">ավտոմեքենայի, ոչ ընդհանուր օգտագործման </w:t>
            </w:r>
            <w:r w:rsidRPr="00F91F6A">
              <w:rPr>
                <w:rFonts w:eastAsia="Times New Roman"/>
                <w:color w:val="000000"/>
                <w:sz w:val="18"/>
                <w:szCs w:val="18"/>
                <w:shd w:val="clear" w:color="auto" w:fill="FFFFFF"/>
                <w:lang w:val="hy-AM"/>
              </w:rPr>
              <w:t>ավտոբուսի երթուղային թերթիկով»</w:t>
            </w:r>
            <w:r w:rsidRPr="00F91F6A">
              <w:rPr>
                <w:rFonts w:ascii="Calibri" w:eastAsia="Times New Roman" w:hAnsi="Calibri" w:cs="Calibri"/>
                <w:color w:val="000000"/>
                <w:sz w:val="18"/>
                <w:szCs w:val="18"/>
                <w:shd w:val="clear" w:color="auto" w:fill="FFFFFF"/>
                <w:lang w:val="hy-AM"/>
              </w:rPr>
              <w:t> </w:t>
            </w:r>
            <w:r w:rsidRPr="00F91F6A">
              <w:rPr>
                <w:rFonts w:eastAsia="Times New Roman"/>
                <w:color w:val="000000"/>
                <w:sz w:val="18"/>
                <w:szCs w:val="18"/>
                <w:shd w:val="clear" w:color="auto" w:fill="FFFFFF"/>
                <w:lang w:val="hy-AM"/>
              </w:rPr>
              <w:t>(տես ԾԽ-6 ձևը):</w:t>
            </w:r>
            <w:r w:rsidRPr="00F91F6A">
              <w:rPr>
                <w:rFonts w:ascii="Calibri" w:eastAsia="Times New Roman" w:hAnsi="Calibri" w:cs="Calibri"/>
                <w:color w:val="000000"/>
                <w:sz w:val="18"/>
                <w:szCs w:val="18"/>
                <w:shd w:val="clear" w:color="auto" w:fill="FFFFFF"/>
                <w:lang w:val="hy-AM"/>
              </w:rPr>
              <w:t> </w:t>
            </w:r>
            <w:r w:rsidRPr="00F91F6A">
              <w:rPr>
                <w:rFonts w:eastAsia="Times New Roman"/>
                <w:color w:val="000000"/>
                <w:sz w:val="18"/>
                <w:szCs w:val="18"/>
                <w:shd w:val="clear" w:color="auto" w:fill="FFFFFF"/>
                <w:lang w:val="hy-AM"/>
              </w:rPr>
              <w:t xml:space="preserve"> </w:t>
            </w:r>
          </w:p>
          <w:p w14:paraId="6F165EC7" w14:textId="77777777" w:rsidR="00A1238C" w:rsidRPr="00F91F6A" w:rsidRDefault="00A1238C" w:rsidP="00E81060">
            <w:pPr>
              <w:ind w:firstLine="720"/>
              <w:rPr>
                <w:rFonts w:eastAsia="Times New Roman" w:cs="Arial"/>
                <w:sz w:val="18"/>
                <w:szCs w:val="18"/>
                <w:lang w:val="hy-AM" w:bidi="en-US"/>
              </w:rPr>
            </w:pPr>
            <w:r w:rsidRPr="00F91F6A">
              <w:rPr>
                <w:rFonts w:eastAsia="Times New Roman" w:cs="Arial"/>
                <w:sz w:val="18"/>
                <w:szCs w:val="18"/>
                <w:lang w:val="hy-AM" w:bidi="en-US"/>
              </w:rPr>
              <w:t xml:space="preserve">Այսպիսով, հաշվետվությունների կազմման համար պետք է  հիմք հանդիսանան սկզբնական հաշվապահական փաստաթղթերը, տվյալ պարագայում ավտոմեքենայի համար լրացված երթուղային թերթիկները՝ որոնք չեն կազմվել: </w:t>
            </w:r>
          </w:p>
          <w:p w14:paraId="483EF233" w14:textId="77777777" w:rsidR="00A1238C" w:rsidRPr="00F91F6A" w:rsidRDefault="00A1238C" w:rsidP="00E81060">
            <w:pPr>
              <w:ind w:firstLine="720"/>
              <w:rPr>
                <w:color w:val="000000"/>
                <w:sz w:val="18"/>
                <w:szCs w:val="18"/>
                <w:shd w:val="clear" w:color="auto" w:fill="FFFFFF"/>
                <w:lang w:val="hy-AM"/>
              </w:rPr>
            </w:pPr>
            <w:r>
              <w:rPr>
                <w:color w:val="000000"/>
                <w:sz w:val="18"/>
                <w:szCs w:val="18"/>
                <w:shd w:val="clear" w:color="auto" w:fill="FFFFFF"/>
                <w:lang w:val="hy-AM"/>
              </w:rPr>
              <w:t>Նախարարության</w:t>
            </w:r>
            <w:r w:rsidRPr="00F91F6A">
              <w:rPr>
                <w:rFonts w:eastAsia="Calibri"/>
                <w:b/>
                <w:i/>
                <w:sz w:val="18"/>
                <w:szCs w:val="18"/>
                <w:lang w:val="hy-AM"/>
              </w:rPr>
              <w:t xml:space="preserve"> </w:t>
            </w:r>
            <w:r w:rsidRPr="00F91F6A">
              <w:rPr>
                <w:color w:val="000000"/>
                <w:sz w:val="18"/>
                <w:szCs w:val="18"/>
                <w:shd w:val="clear" w:color="auto" w:fill="FFFFFF"/>
                <w:lang w:val="hy-AM"/>
              </w:rPr>
              <w:t xml:space="preserve">հաշվետու ժամանակաշրջանի </w:t>
            </w:r>
            <w:r w:rsidRPr="00F91F6A">
              <w:rPr>
                <w:rFonts w:eastAsia="Times New Roman" w:cs="Arial"/>
                <w:sz w:val="18"/>
                <w:szCs w:val="18"/>
                <w:lang w:val="hy-AM" w:bidi="en-US"/>
              </w:rPr>
              <w:t xml:space="preserve">պարեկային նշանակության տրանսպորտային միջոցների հեղուկ վառելիքի գծով </w:t>
            </w:r>
            <w:r w:rsidRPr="00F91F6A">
              <w:rPr>
                <w:color w:val="000000"/>
                <w:sz w:val="18"/>
                <w:szCs w:val="18"/>
                <w:shd w:val="clear" w:color="auto" w:fill="FFFFFF"/>
                <w:lang w:val="hy-AM"/>
              </w:rPr>
              <w:t xml:space="preserve">տարեկան հաշվետվությամբ արտացոլված՝ 1,092,046.60 հազ. դրամ փաստացի ծախսի արժանահավատությունը վերոգրյալով պայմանավորված հնարավոր չէ գնահատել: </w:t>
            </w:r>
          </w:p>
          <w:p w14:paraId="31DE7CC0" w14:textId="77777777" w:rsidR="00A1238C" w:rsidRPr="00F91F6A" w:rsidRDefault="00A1238C" w:rsidP="00E81060">
            <w:pPr>
              <w:rPr>
                <w:rFonts w:eastAsia="Times New Roman" w:cs="Calibri"/>
                <w:sz w:val="18"/>
                <w:szCs w:val="18"/>
                <w:lang w:val="hy-AM" w:eastAsia="ru-RU"/>
              </w:rPr>
            </w:pPr>
          </w:p>
        </w:tc>
        <w:tc>
          <w:tcPr>
            <w:tcW w:w="1417" w:type="dxa"/>
            <w:shd w:val="clear" w:color="auto" w:fill="auto"/>
            <w:vAlign w:val="center"/>
          </w:tcPr>
          <w:p w14:paraId="3F648CA5"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0F7466F1" w14:textId="77777777" w:rsidR="00A1238C" w:rsidRPr="00F91F6A" w:rsidRDefault="00A1238C" w:rsidP="00E81060">
            <w:pPr>
              <w:rPr>
                <w:sz w:val="18"/>
                <w:szCs w:val="18"/>
                <w:shd w:val="clear" w:color="auto" w:fill="FFFFFF"/>
                <w:lang w:val="hy-AM"/>
              </w:rPr>
            </w:pPr>
            <w:r w:rsidRPr="00F91F6A">
              <w:rPr>
                <w:sz w:val="18"/>
                <w:szCs w:val="18"/>
                <w:shd w:val="clear" w:color="auto" w:fill="FFFFFF"/>
                <w:lang w:val="hy-AM"/>
              </w:rPr>
              <w:t>ՀՀ ՆԳՆ ոստիկանության պարեկային ծառայության Երևան քաղաքի գունդը կազմում և ներկայացնում է հաշվետվություն տրանսպորտային միջոցների կատարած վազքի և հեղուկ վառելիքի ծախսի վերաբերյալ յուրաքանչյուր ամիս մեկ օրինակից։</w:t>
            </w:r>
          </w:p>
        </w:tc>
        <w:tc>
          <w:tcPr>
            <w:tcW w:w="3021" w:type="dxa"/>
            <w:gridSpan w:val="2"/>
          </w:tcPr>
          <w:p w14:paraId="7F9DEC96" w14:textId="77777777" w:rsidR="00A1238C" w:rsidRPr="00F91F6A" w:rsidRDefault="00A1238C" w:rsidP="00E81060">
            <w:pPr>
              <w:ind w:firstLine="0"/>
              <w:rPr>
                <w:sz w:val="18"/>
                <w:szCs w:val="18"/>
                <w:shd w:val="clear" w:color="auto" w:fill="FFFFFF"/>
                <w:lang w:val="hy-AM"/>
              </w:rPr>
            </w:pPr>
            <w:r w:rsidRPr="00BD7D29">
              <w:rPr>
                <w:rFonts w:cs="Sylfaen"/>
                <w:sz w:val="18"/>
                <w:szCs w:val="18"/>
                <w:lang w:val="hy-AM"/>
              </w:rPr>
              <w:t>Նույնաբովանդակ  անհամապատասխանություն արձանագրվել է նաև 2024 թվականի պետական բյուջեի վեց ամիսների կատարման հաշվեքննության շրջանակներում: Հետևաբար, անհամապատասխանությունը վերացված չէ:</w:t>
            </w:r>
          </w:p>
        </w:tc>
      </w:tr>
      <w:tr w:rsidR="00A1238C" w:rsidRPr="00F91F6A" w14:paraId="7F51E417" w14:textId="77777777" w:rsidTr="00E81060">
        <w:trPr>
          <w:trHeight w:val="448"/>
        </w:trPr>
        <w:tc>
          <w:tcPr>
            <w:tcW w:w="454" w:type="dxa"/>
            <w:shd w:val="clear" w:color="auto" w:fill="auto"/>
            <w:vAlign w:val="center"/>
          </w:tcPr>
          <w:p w14:paraId="1772B2A8" w14:textId="77777777" w:rsidR="00A1238C" w:rsidRPr="00F91F6A" w:rsidRDefault="00A1238C" w:rsidP="00E81060">
            <w:pPr>
              <w:ind w:firstLine="0"/>
              <w:rPr>
                <w:rFonts w:eastAsia="Microsoft JhengHei" w:cs="Microsoft JhengHei"/>
                <w:b/>
                <w:sz w:val="18"/>
                <w:szCs w:val="18"/>
                <w:shd w:val="clear" w:color="auto" w:fill="FFFFFF"/>
                <w:lang w:val="hy-AM"/>
              </w:rPr>
            </w:pPr>
            <w:r>
              <w:rPr>
                <w:b/>
                <w:sz w:val="18"/>
                <w:szCs w:val="18"/>
                <w:shd w:val="clear" w:color="auto" w:fill="FFFFFF"/>
                <w:lang w:val="hy-AM"/>
              </w:rPr>
              <w:lastRenderedPageBreak/>
              <w:t>12</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vAlign w:val="center"/>
          </w:tcPr>
          <w:p w14:paraId="263CA34F" w14:textId="77777777" w:rsidR="00A1238C" w:rsidRPr="00F91F6A" w:rsidRDefault="00A1238C" w:rsidP="00E81060">
            <w:pPr>
              <w:jc w:val="center"/>
              <w:rPr>
                <w:b/>
                <w:sz w:val="18"/>
                <w:szCs w:val="18"/>
                <w:lang w:val="hy-AM"/>
              </w:rPr>
            </w:pPr>
            <w:bookmarkStart w:id="31" w:name="_Toc167113890"/>
            <w:r w:rsidRPr="00F91F6A">
              <w:rPr>
                <w:b/>
                <w:sz w:val="18"/>
                <w:szCs w:val="18"/>
                <w:lang w:val="hy-AM"/>
              </w:rPr>
              <w:t>Ոստիկանության պաշտոնների անվանացանկը</w:t>
            </w:r>
            <w:bookmarkEnd w:id="31"/>
          </w:p>
        </w:tc>
      </w:tr>
      <w:tr w:rsidR="00A1238C" w:rsidRPr="00DC48D2" w14:paraId="75217923" w14:textId="77777777" w:rsidTr="00E81060">
        <w:trPr>
          <w:trHeight w:val="1070"/>
        </w:trPr>
        <w:tc>
          <w:tcPr>
            <w:tcW w:w="454" w:type="dxa"/>
            <w:shd w:val="clear" w:color="auto" w:fill="auto"/>
            <w:vAlign w:val="center"/>
          </w:tcPr>
          <w:p w14:paraId="03A830C2" w14:textId="77777777" w:rsidR="00A1238C" w:rsidRPr="00F91F6A" w:rsidRDefault="00A1238C" w:rsidP="00E81060">
            <w:pPr>
              <w:rPr>
                <w:b/>
                <w:sz w:val="18"/>
                <w:szCs w:val="18"/>
                <w:shd w:val="clear" w:color="auto" w:fill="FFFFFF"/>
                <w:lang w:val="hy-AM"/>
              </w:rPr>
            </w:pPr>
          </w:p>
        </w:tc>
        <w:tc>
          <w:tcPr>
            <w:tcW w:w="4679" w:type="dxa"/>
            <w:shd w:val="clear" w:color="auto" w:fill="auto"/>
          </w:tcPr>
          <w:p w14:paraId="66633341" w14:textId="77777777" w:rsidR="00A1238C" w:rsidRPr="00F91F6A" w:rsidRDefault="00A1238C" w:rsidP="00E81060">
            <w:pPr>
              <w:ind w:firstLine="709"/>
              <w:rPr>
                <w:b/>
                <w:i/>
                <w:sz w:val="18"/>
                <w:szCs w:val="18"/>
                <w:lang w:val="hy-AM"/>
              </w:rPr>
            </w:pPr>
            <w:r w:rsidRPr="00F91F6A">
              <w:rPr>
                <w:b/>
                <w:i/>
                <w:sz w:val="18"/>
                <w:szCs w:val="18"/>
                <w:lang w:val="hy-AM"/>
              </w:rPr>
              <w:t>Առկա է անհամապատասխանություն «Ոստիկանությունում ծառայության մասին» ՀՀ օրենքի 4-րդ հոդվածի 2-րդ մասով սահմանված պահանջի նկատմամբ։</w:t>
            </w:r>
          </w:p>
          <w:p w14:paraId="06B227F9" w14:textId="77777777" w:rsidR="00A1238C" w:rsidRPr="00F91F6A" w:rsidRDefault="00A1238C" w:rsidP="00E81060">
            <w:pPr>
              <w:ind w:firstLine="709"/>
              <w:rPr>
                <w:sz w:val="18"/>
                <w:szCs w:val="18"/>
                <w:lang w:val="hy-AM"/>
              </w:rPr>
            </w:pPr>
            <w:r w:rsidRPr="00F91F6A">
              <w:rPr>
                <w:sz w:val="18"/>
                <w:szCs w:val="18"/>
                <w:lang w:val="hy-AM"/>
              </w:rPr>
              <w:t xml:space="preserve">«Ոստիկանությունում ծառայության մասին» ՀՀ օրենքի 4-րդ հոդվածի 2-րդ մասի համաձայն ոստիկանության պաշտոնների առանձին խմբերում ընդգրկվող հիմնական պաշտոններին հավասարեցված պաշտոնների անվանացանկը սահմանում է Լիազոր մարմնի ղեկավարը: </w:t>
            </w:r>
          </w:p>
          <w:p w14:paraId="7BB42962" w14:textId="77777777" w:rsidR="00A1238C" w:rsidRPr="00F91F6A" w:rsidRDefault="00A1238C" w:rsidP="00E81060">
            <w:pPr>
              <w:rPr>
                <w:sz w:val="18"/>
                <w:szCs w:val="18"/>
                <w:lang w:val="hy-AM"/>
              </w:rPr>
            </w:pPr>
            <w:r w:rsidRPr="00F91F6A">
              <w:rPr>
                <w:sz w:val="18"/>
                <w:szCs w:val="18"/>
                <w:lang w:val="hy-AM"/>
              </w:rPr>
              <w:t xml:space="preserve">Նշված անվանացանկը հաստատվել է ՀՀ ներքին գործերի նախարարի 2023 թվականի դեկտեմբերի 28-ի թիվ 2481-Ա հրամանով։ Մինչև նշված հրամանի ընդունումը, այդ </w:t>
            </w:r>
            <w:r w:rsidRPr="00F91F6A">
              <w:rPr>
                <w:sz w:val="18"/>
                <w:szCs w:val="18"/>
                <w:lang w:val="hy-AM"/>
              </w:rPr>
              <w:lastRenderedPageBreak/>
              <w:t xml:space="preserve">հարաբերությունները կարգավորվել են ՀՀ նախագահի հրամանագրով, որով հաստատվել է ուժային կառույցների անվանացանկերը և դրանց միջև հավասարեցումները։ Սակայն, 2014 թվականից մինչև թիվ 2481-Ա հրամանի ընդունումը ոստիկանության համակարգում ստեղծվել են նոր պաշտոններ /ոստիկանության պարեկային ծառայության՝ գնդի հրամանատար, գնդի հրամանատարի տեղակալ և այլն/, որոնք ներառված չեն եղել ՀՀ նախագահի համապատասխան հրամանագրում։ Արդյունքում, նոր ստեղծված պաշտոնները որևէ իրավական ակտով չեն հավասարեցվել հիմնական պաշտոններին: </w:t>
            </w:r>
          </w:p>
          <w:p w14:paraId="49A4A211" w14:textId="77777777" w:rsidR="00A1238C" w:rsidRPr="00F91F6A" w:rsidRDefault="00A1238C" w:rsidP="00E81060">
            <w:pPr>
              <w:rPr>
                <w:sz w:val="18"/>
                <w:szCs w:val="18"/>
                <w:lang w:val="hy-AM"/>
              </w:rPr>
            </w:pPr>
          </w:p>
          <w:p w14:paraId="4BEA3D9E" w14:textId="77777777" w:rsidR="00A1238C" w:rsidRPr="00F91F6A" w:rsidRDefault="00A1238C" w:rsidP="00E81060">
            <w:pPr>
              <w:rPr>
                <w:sz w:val="18"/>
                <w:szCs w:val="18"/>
                <w:lang w:val="hy-AM"/>
              </w:rPr>
            </w:pPr>
          </w:p>
          <w:p w14:paraId="744AAF43" w14:textId="77777777" w:rsidR="00A1238C" w:rsidRPr="00F91F6A" w:rsidRDefault="00A1238C" w:rsidP="00E81060">
            <w:pPr>
              <w:rPr>
                <w:rFonts w:eastAsia="Times New Roman" w:cs="Calibri"/>
                <w:sz w:val="18"/>
                <w:szCs w:val="18"/>
                <w:lang w:val="hy-AM" w:eastAsia="ru-RU"/>
              </w:rPr>
            </w:pPr>
          </w:p>
        </w:tc>
        <w:tc>
          <w:tcPr>
            <w:tcW w:w="1417" w:type="dxa"/>
            <w:shd w:val="clear" w:color="auto" w:fill="auto"/>
            <w:vAlign w:val="center"/>
          </w:tcPr>
          <w:p w14:paraId="70328783"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5D859543" w14:textId="77777777" w:rsidR="00A1238C" w:rsidRPr="00F91F6A" w:rsidRDefault="00A1238C" w:rsidP="00E81060">
            <w:pPr>
              <w:ind w:firstLine="374"/>
              <w:rPr>
                <w:rFonts w:eastAsia="Times New Roman"/>
                <w:sz w:val="18"/>
                <w:szCs w:val="18"/>
                <w:lang w:val="hy-AM"/>
              </w:rPr>
            </w:pPr>
            <w:r w:rsidRPr="00F91F6A">
              <w:rPr>
                <w:rFonts w:eastAsia="Calibri"/>
                <w:sz w:val="18"/>
                <w:szCs w:val="18"/>
                <w:lang w:val="hy-AM"/>
              </w:rPr>
              <w:t></w:t>
            </w:r>
            <w:r w:rsidRPr="00F91F6A">
              <w:rPr>
                <w:rFonts w:eastAsia="Times New Roman"/>
                <w:sz w:val="18"/>
                <w:szCs w:val="18"/>
                <w:lang w:val="hy-AM"/>
              </w:rPr>
              <w:t xml:space="preserve">Ոստիկանությունում ծառայության մասին օրենքի 4-րդ հոդվածի համաձայն՝ ոստիկանության ավագ խմբի պաշտոններում ընդգրկված են բաժնի պետի տեղակալ և բաժանմունքի պետ պաշտոնները, իսկ </w:t>
            </w:r>
            <w:r w:rsidRPr="00F91F6A">
              <w:rPr>
                <w:rFonts w:eastAsia="Times New Roman"/>
                <w:sz w:val="18"/>
                <w:szCs w:val="18"/>
                <w:shd w:val="clear" w:color="auto" w:fill="FFFFFF"/>
                <w:lang w:val="hy-AM"/>
              </w:rPr>
              <w:t>ոստիկանության միջին խմբի պաշտոնների ցանկում ներառված են հատկապես կարևոր հանձնարարություններով ավագ տեսուչ, հատկապես կարևոր գործերով ավագ քրեական</w:t>
            </w:r>
            <w:r w:rsidRPr="00F91F6A">
              <w:rPr>
                <w:rFonts w:ascii="Calibri" w:eastAsia="Times New Roman" w:hAnsi="Calibri" w:cs="Calibri"/>
                <w:sz w:val="18"/>
                <w:szCs w:val="18"/>
                <w:shd w:val="clear" w:color="auto" w:fill="FFFFFF"/>
                <w:lang w:val="hy-AM"/>
              </w:rPr>
              <w:t> </w:t>
            </w:r>
            <w:r w:rsidRPr="00F91F6A">
              <w:rPr>
                <w:rFonts w:eastAsia="Times New Roman"/>
                <w:sz w:val="18"/>
                <w:szCs w:val="18"/>
                <w:shd w:val="clear" w:color="auto" w:fill="FFFFFF"/>
                <w:lang w:val="hy-AM"/>
              </w:rPr>
              <w:t>ոստիկան պաշտոնները</w:t>
            </w:r>
            <w:r w:rsidRPr="00F91F6A">
              <w:rPr>
                <w:rFonts w:eastAsia="Times New Roman"/>
                <w:sz w:val="18"/>
                <w:szCs w:val="18"/>
                <w:lang w:val="hy-AM"/>
              </w:rPr>
              <w:t xml:space="preserve">։ </w:t>
            </w:r>
          </w:p>
          <w:p w14:paraId="68BC2219" w14:textId="77777777" w:rsidR="00A1238C" w:rsidRPr="00F91F6A" w:rsidRDefault="00A1238C" w:rsidP="00E81060">
            <w:pPr>
              <w:shd w:val="clear" w:color="auto" w:fill="FFFFFF"/>
              <w:ind w:firstLine="375"/>
              <w:rPr>
                <w:rFonts w:eastAsia="Times New Roman"/>
                <w:sz w:val="18"/>
                <w:szCs w:val="18"/>
                <w:lang w:val="hy-AM"/>
              </w:rPr>
            </w:pPr>
            <w:r w:rsidRPr="00F91F6A">
              <w:rPr>
                <w:rFonts w:eastAsia="Times New Roman"/>
                <w:sz w:val="18"/>
                <w:szCs w:val="18"/>
                <w:lang w:val="hy-AM"/>
              </w:rPr>
              <w:t>ՀՀ նախագահի 29</w:t>
            </w:r>
            <w:r w:rsidRPr="00F91F6A">
              <w:rPr>
                <w:rFonts w:ascii="Cambria Math" w:eastAsia="Times New Roman" w:hAnsi="Cambria Math" w:cs="Cambria Math"/>
                <w:sz w:val="18"/>
                <w:szCs w:val="18"/>
                <w:lang w:val="hy-AM"/>
              </w:rPr>
              <w:t>․</w:t>
            </w:r>
            <w:r w:rsidRPr="00F91F6A">
              <w:rPr>
                <w:rFonts w:eastAsia="Times New Roman"/>
                <w:sz w:val="18"/>
                <w:szCs w:val="18"/>
                <w:lang w:val="hy-AM"/>
              </w:rPr>
              <w:t>07</w:t>
            </w:r>
            <w:r w:rsidRPr="00F91F6A">
              <w:rPr>
                <w:rFonts w:ascii="Cambria Math" w:eastAsia="Times New Roman" w:hAnsi="Cambria Math" w:cs="Cambria Math"/>
                <w:sz w:val="18"/>
                <w:szCs w:val="18"/>
                <w:lang w:val="hy-AM"/>
              </w:rPr>
              <w:t>․</w:t>
            </w:r>
            <w:r w:rsidRPr="00F91F6A">
              <w:rPr>
                <w:rFonts w:eastAsia="Times New Roman"/>
                <w:sz w:val="18"/>
                <w:szCs w:val="18"/>
                <w:lang w:val="hy-AM"/>
              </w:rPr>
              <w:t xml:space="preserve">2014 </w:t>
            </w:r>
            <w:r w:rsidRPr="00F91F6A">
              <w:rPr>
                <w:rFonts w:eastAsia="Times New Roman" w:cs="GHEA Grapalat"/>
                <w:sz w:val="18"/>
                <w:szCs w:val="18"/>
                <w:lang w:val="hy-AM"/>
              </w:rPr>
              <w:t>թվականի</w:t>
            </w:r>
            <w:r w:rsidRPr="00F91F6A">
              <w:rPr>
                <w:rFonts w:eastAsia="Times New Roman"/>
                <w:sz w:val="18"/>
                <w:szCs w:val="18"/>
                <w:lang w:val="hy-AM"/>
              </w:rPr>
              <w:t xml:space="preserve"> ՀՀ Պաշտպանության, Ազգային անվտանգության, Ոստիկանության, Հանրապետական գործադիր մարմինների համակարգերում, </w:t>
            </w:r>
            <w:r w:rsidRPr="00F91F6A">
              <w:rPr>
                <w:rFonts w:eastAsia="Times New Roman"/>
                <w:sz w:val="18"/>
                <w:szCs w:val="18"/>
                <w:lang w:val="hy-AM"/>
              </w:rPr>
              <w:lastRenderedPageBreak/>
              <w:t>Քրեակատարողական և փրկարար ծառայություններում նախատեսված պաշտոնների առանձին խմբերում ընդգրկվող հիմնական պաշտոնների անվանացանկը և այդ պաշտոնների միջև համապատասխանությունն սահմանելու մասին թիվ                ՆՀ-192-ԱՀԳ հրամանագրով և ՀՀ կառավարության 28</w:t>
            </w:r>
            <w:r w:rsidRPr="00F91F6A">
              <w:rPr>
                <w:rFonts w:ascii="Cambria Math" w:eastAsia="Times New Roman" w:hAnsi="Cambria Math" w:cs="Cambria Math"/>
                <w:sz w:val="18"/>
                <w:szCs w:val="18"/>
                <w:lang w:val="hy-AM"/>
              </w:rPr>
              <w:t>․</w:t>
            </w:r>
            <w:r w:rsidRPr="00F91F6A">
              <w:rPr>
                <w:rFonts w:eastAsia="Times New Roman"/>
                <w:sz w:val="18"/>
                <w:szCs w:val="18"/>
                <w:lang w:val="hy-AM"/>
              </w:rPr>
              <w:t>11</w:t>
            </w:r>
            <w:r w:rsidRPr="00F91F6A">
              <w:rPr>
                <w:rFonts w:ascii="Cambria Math" w:eastAsia="Times New Roman" w:hAnsi="Cambria Math" w:cs="Cambria Math"/>
                <w:sz w:val="18"/>
                <w:szCs w:val="18"/>
                <w:lang w:val="hy-AM"/>
              </w:rPr>
              <w:t>․</w:t>
            </w:r>
            <w:r w:rsidRPr="00F91F6A">
              <w:rPr>
                <w:rFonts w:eastAsia="Times New Roman"/>
                <w:sz w:val="18"/>
                <w:szCs w:val="18"/>
                <w:lang w:val="hy-AM"/>
              </w:rPr>
              <w:t xml:space="preserve">2002 թվականի Ոստիկանության գլխավոր, ավագ, միջին և կրտսեր խմբերի պաշտոններին հավասարեցված պաշտոնների ցանկը հաստատելու մասին թիվ 2018-Ն որոշմամբ հաստատված հավելվածներով ավագ խմբի պաշտոններ բաժնի բաժանմունքի պետ </w:t>
            </w:r>
          </w:p>
          <w:p w14:paraId="14751577" w14:textId="77777777" w:rsidR="00A1238C" w:rsidRPr="00F91F6A" w:rsidRDefault="00A1238C" w:rsidP="00E81060">
            <w:pPr>
              <w:shd w:val="clear" w:color="auto" w:fill="FFFFFF"/>
              <w:rPr>
                <w:rFonts w:eastAsia="Times New Roman"/>
                <w:sz w:val="18"/>
                <w:szCs w:val="18"/>
                <w:lang w:val="hy-AM"/>
              </w:rPr>
            </w:pPr>
            <w:r w:rsidRPr="00F91F6A">
              <w:rPr>
                <w:rFonts w:eastAsia="Times New Roman"/>
                <w:sz w:val="18"/>
                <w:szCs w:val="18"/>
                <w:lang w:val="hy-AM"/>
              </w:rPr>
              <w:t>պաշտոնի համար սահմանված է Ոստիկանության մայոր կոչումը, իսկ կենտրոնական ապարատի միջին խմբի պաշտոններ բաժնի հ</w:t>
            </w:r>
            <w:r w:rsidRPr="00F91F6A">
              <w:rPr>
                <w:rFonts w:eastAsia="Times New Roman"/>
                <w:sz w:val="18"/>
                <w:szCs w:val="18"/>
                <w:shd w:val="clear" w:color="auto" w:fill="FFFFFF"/>
                <w:lang w:val="hy-AM"/>
              </w:rPr>
              <w:t>ատկապես կարևոր հանձնարարություններով ավագ տեսուչ, հատկապես կարևոր գործերով</w:t>
            </w:r>
            <w:r w:rsidRPr="00F91F6A">
              <w:rPr>
                <w:rFonts w:eastAsia="Times New Roman"/>
                <w:sz w:val="18"/>
                <w:szCs w:val="18"/>
                <w:lang w:val="hy-AM"/>
              </w:rPr>
              <w:t xml:space="preserve"> ավագ օպերլիազոր պաշտոնների համար՝ Ոստիկանության փոխգնդապետ կոչումը։     </w:t>
            </w:r>
          </w:p>
          <w:p w14:paraId="6AC53DC9" w14:textId="77777777" w:rsidR="00A1238C" w:rsidRPr="00F91F6A" w:rsidRDefault="00A1238C" w:rsidP="00E81060">
            <w:pPr>
              <w:shd w:val="clear" w:color="auto" w:fill="FFFFFF"/>
              <w:ind w:firstLine="375"/>
              <w:rPr>
                <w:rFonts w:eastAsia="Times New Roman" w:cs="Cambria Math"/>
                <w:sz w:val="18"/>
                <w:szCs w:val="18"/>
                <w:lang w:val="hy-AM"/>
              </w:rPr>
            </w:pPr>
            <w:r w:rsidRPr="00F91F6A">
              <w:rPr>
                <w:rFonts w:eastAsia="Times New Roman"/>
                <w:sz w:val="18"/>
                <w:szCs w:val="18"/>
                <w:lang w:val="hy-AM"/>
              </w:rPr>
              <w:t>Միաժամանակ, ՀՀ ՆԳ նախարարի 28</w:t>
            </w:r>
            <w:r w:rsidRPr="00F91F6A">
              <w:rPr>
                <w:rFonts w:ascii="Cambria Math" w:eastAsia="Times New Roman" w:hAnsi="Cambria Math" w:cs="Cambria Math"/>
                <w:sz w:val="18"/>
                <w:szCs w:val="18"/>
                <w:lang w:val="hy-AM"/>
              </w:rPr>
              <w:t>․</w:t>
            </w:r>
            <w:r w:rsidRPr="00F91F6A">
              <w:rPr>
                <w:rFonts w:eastAsia="Times New Roman"/>
                <w:sz w:val="18"/>
                <w:szCs w:val="18"/>
                <w:lang w:val="hy-AM"/>
              </w:rPr>
              <w:t>12</w:t>
            </w:r>
            <w:r w:rsidRPr="00F91F6A">
              <w:rPr>
                <w:rFonts w:ascii="Cambria Math" w:eastAsia="Times New Roman" w:hAnsi="Cambria Math" w:cs="Cambria Math"/>
                <w:sz w:val="18"/>
                <w:szCs w:val="18"/>
                <w:lang w:val="hy-AM"/>
              </w:rPr>
              <w:t>․</w:t>
            </w:r>
            <w:r w:rsidRPr="00F91F6A">
              <w:rPr>
                <w:rFonts w:eastAsia="Times New Roman"/>
                <w:sz w:val="18"/>
                <w:szCs w:val="18"/>
                <w:lang w:val="hy-AM"/>
              </w:rPr>
              <w:t>2023</w:t>
            </w:r>
            <w:r w:rsidRPr="00F91F6A">
              <w:rPr>
                <w:rFonts w:eastAsia="Times New Roman" w:cs="GHEA Grapalat"/>
                <w:sz w:val="18"/>
                <w:szCs w:val="18"/>
                <w:lang w:val="hy-AM"/>
              </w:rPr>
              <w:t>թ</w:t>
            </w:r>
            <w:r w:rsidRPr="00F91F6A">
              <w:rPr>
                <w:rFonts w:ascii="Cambria Math" w:eastAsia="Times New Roman" w:hAnsi="Cambria Math" w:cs="Cambria Math"/>
                <w:sz w:val="18"/>
                <w:szCs w:val="18"/>
                <w:lang w:val="hy-AM"/>
              </w:rPr>
              <w:t>․</w:t>
            </w:r>
            <w:r w:rsidRPr="00F91F6A">
              <w:rPr>
                <w:rFonts w:eastAsia="Times New Roman"/>
                <w:sz w:val="18"/>
                <w:szCs w:val="18"/>
                <w:lang w:val="hy-AM"/>
              </w:rPr>
              <w:t>-</w:t>
            </w:r>
            <w:r w:rsidRPr="00F91F6A">
              <w:rPr>
                <w:rFonts w:eastAsia="Times New Roman" w:cs="GHEA Grapalat"/>
                <w:sz w:val="18"/>
                <w:szCs w:val="18"/>
                <w:lang w:val="hy-AM"/>
              </w:rPr>
              <w:t>ի</w:t>
            </w:r>
            <w:r w:rsidRPr="00F91F6A">
              <w:rPr>
                <w:rFonts w:eastAsia="Times New Roman"/>
                <w:sz w:val="18"/>
                <w:szCs w:val="18"/>
                <w:lang w:val="hy-AM"/>
              </w:rPr>
              <w:t xml:space="preserve"> N 2481-Ա հրամանի հավելվածով ՀՀ ՆԳ նախարարության ոստիկանության կենտրոնական ապարատի առանձին խմբերի պաշտոններին տրվել է առավելություն</w:t>
            </w:r>
            <w:r w:rsidRPr="00F91F6A">
              <w:rPr>
                <w:rFonts w:eastAsia="Times New Roman" w:cs="Cambria Math"/>
                <w:sz w:val="18"/>
                <w:szCs w:val="18"/>
                <w:lang w:val="hy-AM"/>
              </w:rPr>
              <w:t>՝ սահմանված պաշտոնի համար նախատեսված կոչումից մեկ աստիճան բարձր կոչում շնորհելու նպատակով։</w:t>
            </w:r>
          </w:p>
          <w:p w14:paraId="2BE033C5" w14:textId="77777777" w:rsidR="00A1238C" w:rsidRPr="00F91F6A" w:rsidRDefault="00A1238C" w:rsidP="00E81060">
            <w:pPr>
              <w:shd w:val="clear" w:color="auto" w:fill="FFFFFF"/>
              <w:ind w:firstLine="375"/>
              <w:rPr>
                <w:rFonts w:eastAsia="Times New Roman"/>
                <w:sz w:val="18"/>
                <w:szCs w:val="18"/>
                <w:lang w:val="hy-AM"/>
              </w:rPr>
            </w:pPr>
            <w:r w:rsidRPr="00F91F6A">
              <w:rPr>
                <w:rFonts w:eastAsia="Times New Roman"/>
                <w:sz w:val="18"/>
                <w:szCs w:val="18"/>
                <w:lang w:val="hy-AM"/>
              </w:rPr>
              <w:t xml:space="preserve">Հարկ է նշել, որ ներկայումս շարունակվում է ՀՀ ՆԳ նախարարության ոստիկանության բարեփոխումները, որի համատեքստում </w:t>
            </w:r>
            <w:r w:rsidRPr="00F91F6A">
              <w:rPr>
                <w:rFonts w:eastAsia="Times New Roman"/>
                <w:sz w:val="18"/>
                <w:szCs w:val="18"/>
                <w:lang w:val="hy-AM"/>
              </w:rPr>
              <w:lastRenderedPageBreak/>
              <w:t>իրականացվելու են կառուցվածքային և հաստիքային փոփոխություններ, ինչի արդյունքում վեր հանված խնդիրները կստանան համապատասխան լուծումներ։</w:t>
            </w:r>
          </w:p>
          <w:p w14:paraId="532EC7D5" w14:textId="77777777" w:rsidR="00A1238C" w:rsidRPr="00F91F6A" w:rsidRDefault="00A1238C" w:rsidP="00E81060">
            <w:pPr>
              <w:rPr>
                <w:sz w:val="18"/>
                <w:szCs w:val="18"/>
                <w:shd w:val="clear" w:color="auto" w:fill="FFFFFF"/>
                <w:lang w:val="hy-AM"/>
              </w:rPr>
            </w:pPr>
          </w:p>
        </w:tc>
        <w:tc>
          <w:tcPr>
            <w:tcW w:w="3021" w:type="dxa"/>
            <w:gridSpan w:val="2"/>
          </w:tcPr>
          <w:p w14:paraId="44B52A38" w14:textId="77777777" w:rsidR="00A1238C" w:rsidRPr="00F91F6A" w:rsidRDefault="00A1238C" w:rsidP="00E81060">
            <w:pPr>
              <w:ind w:firstLine="374"/>
              <w:rPr>
                <w:rFonts w:eastAsia="Calibri"/>
                <w:sz w:val="18"/>
                <w:szCs w:val="18"/>
                <w:lang w:val="hy-AM"/>
              </w:rPr>
            </w:pPr>
            <w:r>
              <w:rPr>
                <w:sz w:val="18"/>
                <w:szCs w:val="18"/>
              </w:rPr>
              <w:lastRenderedPageBreak/>
              <w:t>Ընդունվել է ի գիտություն:</w:t>
            </w:r>
          </w:p>
        </w:tc>
      </w:tr>
      <w:tr w:rsidR="00A1238C" w:rsidRPr="00F91F6A" w14:paraId="70B10175" w14:textId="77777777" w:rsidTr="00E81060">
        <w:trPr>
          <w:trHeight w:val="280"/>
        </w:trPr>
        <w:tc>
          <w:tcPr>
            <w:tcW w:w="454" w:type="dxa"/>
            <w:shd w:val="clear" w:color="auto" w:fill="auto"/>
            <w:vAlign w:val="center"/>
          </w:tcPr>
          <w:p w14:paraId="203128E8" w14:textId="77777777" w:rsidR="00A1238C" w:rsidRPr="00F91F6A" w:rsidRDefault="00A1238C" w:rsidP="00E81060">
            <w:pPr>
              <w:ind w:firstLine="0"/>
              <w:rPr>
                <w:rFonts w:eastAsia="Microsoft JhengHei" w:cs="Microsoft JhengHei"/>
                <w:b/>
                <w:sz w:val="18"/>
                <w:szCs w:val="18"/>
                <w:shd w:val="clear" w:color="auto" w:fill="FFFFFF"/>
                <w:lang w:val="hy-AM"/>
              </w:rPr>
            </w:pPr>
            <w:r>
              <w:rPr>
                <w:b/>
                <w:sz w:val="18"/>
                <w:szCs w:val="18"/>
                <w:shd w:val="clear" w:color="auto" w:fill="FFFFFF"/>
                <w:lang w:val="hy-AM"/>
              </w:rPr>
              <w:lastRenderedPageBreak/>
              <w:t>13</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vAlign w:val="center"/>
          </w:tcPr>
          <w:p w14:paraId="18FB030E" w14:textId="77777777" w:rsidR="00A1238C" w:rsidRPr="00F91F6A" w:rsidRDefault="00A1238C" w:rsidP="00E81060">
            <w:pPr>
              <w:pStyle w:val="Heading1"/>
              <w:keepNext/>
              <w:keepLines/>
              <w:numPr>
                <w:ilvl w:val="0"/>
                <w:numId w:val="0"/>
              </w:numPr>
              <w:tabs>
                <w:tab w:val="left" w:pos="284"/>
              </w:tabs>
              <w:spacing w:before="320" w:after="0"/>
              <w:ind w:right="0"/>
              <w:outlineLvl w:val="0"/>
              <w:rPr>
                <w:color w:val="auto"/>
                <w:sz w:val="18"/>
                <w:szCs w:val="18"/>
                <w:lang w:val="hy-AM"/>
              </w:rPr>
            </w:pPr>
            <w:bookmarkStart w:id="32" w:name="_Toc164939998"/>
            <w:bookmarkStart w:id="33" w:name="_Toc167113891"/>
            <w:bookmarkStart w:id="34" w:name="_Toc172188993"/>
            <w:bookmarkStart w:id="35" w:name="_Toc173766092"/>
            <w:bookmarkStart w:id="36" w:name="_Toc180655280"/>
            <w:r w:rsidRPr="00F91F6A">
              <w:rPr>
                <w:color w:val="auto"/>
                <w:sz w:val="18"/>
                <w:szCs w:val="18"/>
                <w:lang w:val="hy-AM"/>
              </w:rPr>
              <w:t>Ոստիկանությունում քաղաքացիական հատուկ ծառայությունը</w:t>
            </w:r>
            <w:bookmarkEnd w:id="32"/>
            <w:bookmarkEnd w:id="33"/>
            <w:bookmarkEnd w:id="34"/>
            <w:bookmarkEnd w:id="35"/>
            <w:bookmarkEnd w:id="36"/>
          </w:p>
        </w:tc>
      </w:tr>
      <w:tr w:rsidR="00A1238C" w:rsidRPr="00DC48D2" w14:paraId="0E3A4B7A" w14:textId="77777777" w:rsidTr="00E81060">
        <w:trPr>
          <w:trHeight w:val="1070"/>
        </w:trPr>
        <w:tc>
          <w:tcPr>
            <w:tcW w:w="454" w:type="dxa"/>
            <w:shd w:val="clear" w:color="auto" w:fill="auto"/>
            <w:vAlign w:val="center"/>
          </w:tcPr>
          <w:p w14:paraId="5191C962" w14:textId="77777777" w:rsidR="00A1238C" w:rsidRPr="00F91F6A" w:rsidRDefault="00A1238C" w:rsidP="00E81060">
            <w:pPr>
              <w:rPr>
                <w:b/>
                <w:sz w:val="18"/>
                <w:szCs w:val="18"/>
                <w:shd w:val="clear" w:color="auto" w:fill="FFFFFF"/>
                <w:lang w:val="hy-AM"/>
              </w:rPr>
            </w:pPr>
          </w:p>
        </w:tc>
        <w:tc>
          <w:tcPr>
            <w:tcW w:w="4679" w:type="dxa"/>
            <w:shd w:val="clear" w:color="auto" w:fill="auto"/>
          </w:tcPr>
          <w:p w14:paraId="60E79362" w14:textId="77777777" w:rsidR="00A1238C" w:rsidRPr="00F91F6A" w:rsidRDefault="00A1238C" w:rsidP="00E81060">
            <w:pPr>
              <w:ind w:firstLine="709"/>
              <w:rPr>
                <w:b/>
                <w:i/>
                <w:sz w:val="18"/>
                <w:szCs w:val="18"/>
                <w:lang w:val="hy-AM"/>
              </w:rPr>
            </w:pPr>
            <w:r w:rsidRPr="00F91F6A">
              <w:rPr>
                <w:b/>
                <w:i/>
                <w:sz w:val="18"/>
                <w:szCs w:val="18"/>
                <w:lang w:val="hy-AM"/>
              </w:rPr>
              <w:t>Առկա է անհամապատասխանություն «Քաղաքացիական ծառայության մասին» ՀՀ օրենքի  44-րդ հոդվածի 4-րդ մասով սահմանված պահանջի նկատմամբ։</w:t>
            </w:r>
          </w:p>
          <w:p w14:paraId="2F0E0E30" w14:textId="77777777" w:rsidR="00A1238C" w:rsidRPr="00B22CA2" w:rsidRDefault="00A1238C" w:rsidP="00E81060">
            <w:pPr>
              <w:ind w:firstLine="709"/>
              <w:rPr>
                <w:sz w:val="18"/>
                <w:szCs w:val="18"/>
                <w:lang w:val="hy-AM"/>
              </w:rPr>
            </w:pPr>
            <w:r w:rsidRPr="00F91F6A">
              <w:rPr>
                <w:sz w:val="18"/>
                <w:szCs w:val="18"/>
                <w:lang w:val="hy-AM"/>
              </w:rPr>
              <w:t xml:space="preserve"> «Քաղաքացիական ծառայության մասին» ՀՀ օրենքի   44-րդ հոդվածի 4-րդ մասով սահմանվել է</w:t>
            </w:r>
            <w:r w:rsidRPr="00F91F6A">
              <w:rPr>
                <w:rFonts w:ascii="Cambria Math" w:eastAsia="Microsoft JhengHei" w:hAnsi="Cambria Math" w:cs="Cambria Math"/>
                <w:sz w:val="18"/>
                <w:szCs w:val="18"/>
                <w:lang w:val="hy-AM"/>
              </w:rPr>
              <w:t>․</w:t>
            </w:r>
            <w:r w:rsidRPr="00F91F6A">
              <w:rPr>
                <w:sz w:val="18"/>
                <w:szCs w:val="18"/>
                <w:lang w:val="hy-AM"/>
              </w:rPr>
              <w:t xml:space="preserve"> «</w:t>
            </w:r>
            <w:r w:rsidRPr="00F91F6A">
              <w:rPr>
                <w:rFonts w:ascii="Cambria Math" w:eastAsia="Microsoft JhengHei" w:hAnsi="Cambria Math" w:cs="Cambria Math"/>
                <w:sz w:val="18"/>
                <w:szCs w:val="18"/>
                <w:lang w:val="hy-AM"/>
              </w:rPr>
              <w:t>․․․</w:t>
            </w:r>
            <w:r w:rsidRPr="00F91F6A">
              <w:rPr>
                <w:sz w:val="18"/>
                <w:szCs w:val="18"/>
                <w:lang w:val="hy-AM"/>
              </w:rPr>
              <w:t>սույն օրենքի ուժի մեջ մտնելուց հետո` մինչև 2018 թվականի դեկտեմբերի 31-ը, սույն օրենքին համապատասխանեցնել պետական ծառայության մյուս օրենքները</w:t>
            </w:r>
            <w:r w:rsidRPr="00F91F6A">
              <w:rPr>
                <w:color w:val="000000"/>
                <w:sz w:val="18"/>
                <w:szCs w:val="18"/>
                <w:shd w:val="clear" w:color="auto" w:fill="FFFFFF"/>
                <w:lang w:val="hy-AM"/>
              </w:rPr>
              <w:t xml:space="preserve">՝ </w:t>
            </w:r>
            <w:r w:rsidRPr="00F91F6A">
              <w:rPr>
                <w:sz w:val="18"/>
                <w:szCs w:val="18"/>
                <w:lang w:val="hy-AM"/>
              </w:rPr>
              <w:t>հիմք ընդունելով սույն օրենքի 2-րդ հոդվածի 2-րդ մասը։»։ Սակայն մինչև հաշվեքննության կատարման ժամանակահատվածի ավարտը՝ «Ոստիկանությունում ծառայության մասին» ՀՀ օրենքի 11</w:t>
            </w:r>
            <w:r w:rsidRPr="00F91F6A">
              <w:rPr>
                <w:sz w:val="18"/>
                <w:szCs w:val="18"/>
              </w:rPr>
              <w:footnoteReference w:id="1"/>
            </w:r>
            <w:r w:rsidRPr="00F91F6A">
              <w:rPr>
                <w:sz w:val="18"/>
                <w:szCs w:val="18"/>
                <w:lang w:val="hy-AM"/>
              </w:rPr>
              <w:t xml:space="preserve">-րդ գլուխը, որով կարգավորվում են քաղաքացիական հատուկ ծառայության հետ կապված հարաբերությունները, չեն համապատասխանեցվել  «Քաղաքացիական ծառայության մասին» ՀՀ օրենքին։ </w:t>
            </w:r>
          </w:p>
        </w:tc>
        <w:tc>
          <w:tcPr>
            <w:tcW w:w="1417" w:type="dxa"/>
            <w:shd w:val="clear" w:color="auto" w:fill="auto"/>
            <w:vAlign w:val="center"/>
          </w:tcPr>
          <w:p w14:paraId="49431D61" w14:textId="77777777" w:rsidR="00A1238C" w:rsidRPr="00F91F6A" w:rsidRDefault="00A1238C" w:rsidP="00E81060">
            <w:pPr>
              <w:ind w:firstLine="0"/>
              <w:rPr>
                <w:sz w:val="18"/>
                <w:szCs w:val="18"/>
                <w:shd w:val="clear" w:color="auto" w:fill="FFFFFF"/>
                <w:lang w:val="hy-AM"/>
              </w:rPr>
            </w:pPr>
            <w:r>
              <w:rPr>
                <w:sz w:val="18"/>
                <w:szCs w:val="18"/>
                <w:shd w:val="clear" w:color="auto" w:fill="FFFFFF"/>
              </w:rPr>
              <w:t>Ը</w:t>
            </w:r>
            <w:r w:rsidRPr="00F91F6A">
              <w:rPr>
                <w:sz w:val="18"/>
                <w:szCs w:val="18"/>
                <w:shd w:val="clear" w:color="auto" w:fill="FFFFFF"/>
                <w:lang w:val="hy-AM"/>
              </w:rPr>
              <w:t>նթացքում է</w:t>
            </w:r>
          </w:p>
        </w:tc>
        <w:tc>
          <w:tcPr>
            <w:tcW w:w="4355" w:type="dxa"/>
            <w:shd w:val="clear" w:color="auto" w:fill="auto"/>
            <w:vAlign w:val="center"/>
          </w:tcPr>
          <w:p w14:paraId="2ECAF931" w14:textId="77777777" w:rsidR="00A1238C" w:rsidRPr="00F91F6A" w:rsidRDefault="00A1238C" w:rsidP="00E81060">
            <w:pPr>
              <w:rPr>
                <w:rFonts w:eastAsia="Times New Roman"/>
                <w:sz w:val="18"/>
                <w:szCs w:val="18"/>
                <w:lang w:val="hy-AM"/>
              </w:rPr>
            </w:pPr>
            <w:r w:rsidRPr="00F91F6A">
              <w:rPr>
                <w:rFonts w:eastAsia="Times New Roman"/>
                <w:sz w:val="18"/>
                <w:szCs w:val="18"/>
                <w:lang w:val="hy-AM"/>
              </w:rPr>
              <w:t xml:space="preserve">ՀՀ </w:t>
            </w:r>
            <w:r>
              <w:rPr>
                <w:rFonts w:eastAsia="Times New Roman"/>
                <w:sz w:val="18"/>
                <w:szCs w:val="18"/>
                <w:lang w:val="hy-AM"/>
              </w:rPr>
              <w:t>ՆԳՆ</w:t>
            </w:r>
            <w:r w:rsidRPr="00F91F6A">
              <w:rPr>
                <w:rFonts w:eastAsia="Times New Roman"/>
                <w:sz w:val="18"/>
                <w:szCs w:val="18"/>
                <w:lang w:val="hy-AM"/>
              </w:rPr>
              <w:t xml:space="preserve"> կառուցվածքային փոփոխությունները դեռևս շարունակվում են և մինչև տարեվերջ ըստ էության նախատեսվում է օրենսդրական ակտերի վերանայում, որի դեպքում կվերանայվի նաև  ոստիկանության պաշտոնների առանձին խմբերում ընդգրկվող հիմնական պաշտոններին անվանացանկի համապատասխանությունը։</w:t>
            </w:r>
          </w:p>
          <w:p w14:paraId="3BC6964E" w14:textId="77777777" w:rsidR="00A1238C" w:rsidRPr="00F91F6A" w:rsidRDefault="00A1238C" w:rsidP="00E81060">
            <w:pPr>
              <w:rPr>
                <w:rFonts w:eastAsia="Times New Roman"/>
                <w:sz w:val="18"/>
                <w:szCs w:val="18"/>
                <w:lang w:val="hy-AM"/>
              </w:rPr>
            </w:pPr>
          </w:p>
        </w:tc>
        <w:tc>
          <w:tcPr>
            <w:tcW w:w="3021" w:type="dxa"/>
            <w:gridSpan w:val="2"/>
          </w:tcPr>
          <w:p w14:paraId="4C810F71" w14:textId="77777777" w:rsidR="00A1238C" w:rsidRPr="00F91F6A" w:rsidRDefault="00A1238C" w:rsidP="00E81060">
            <w:pPr>
              <w:ind w:firstLine="0"/>
              <w:rPr>
                <w:rFonts w:eastAsia="Times New Roman"/>
                <w:sz w:val="18"/>
                <w:szCs w:val="18"/>
                <w:lang w:val="hy-AM"/>
              </w:rPr>
            </w:pPr>
            <w:r>
              <w:rPr>
                <w:sz w:val="18"/>
                <w:szCs w:val="18"/>
              </w:rPr>
              <w:t>Ընդունվել է ի գիտություն:</w:t>
            </w:r>
          </w:p>
        </w:tc>
      </w:tr>
      <w:tr w:rsidR="00A1238C" w:rsidRPr="00931145" w14:paraId="5707B14D" w14:textId="77777777" w:rsidTr="00E81060">
        <w:trPr>
          <w:trHeight w:val="1070"/>
        </w:trPr>
        <w:tc>
          <w:tcPr>
            <w:tcW w:w="454" w:type="dxa"/>
            <w:shd w:val="clear" w:color="auto" w:fill="auto"/>
            <w:vAlign w:val="center"/>
          </w:tcPr>
          <w:p w14:paraId="6D6E5099" w14:textId="77777777" w:rsidR="00A1238C" w:rsidRPr="00F91F6A" w:rsidRDefault="00A1238C" w:rsidP="00E81060">
            <w:pPr>
              <w:ind w:firstLine="0"/>
              <w:rPr>
                <w:rFonts w:eastAsia="Microsoft JhengHei" w:cs="Microsoft JhengHei"/>
                <w:b/>
                <w:sz w:val="18"/>
                <w:szCs w:val="18"/>
                <w:shd w:val="clear" w:color="auto" w:fill="FFFFFF"/>
                <w:lang w:val="hy-AM"/>
              </w:rPr>
            </w:pPr>
            <w:r>
              <w:rPr>
                <w:b/>
                <w:sz w:val="18"/>
                <w:szCs w:val="18"/>
                <w:shd w:val="clear" w:color="auto" w:fill="FFFFFF"/>
                <w:lang w:val="hy-AM"/>
              </w:rPr>
              <w:t>14</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vAlign w:val="center"/>
          </w:tcPr>
          <w:p w14:paraId="3C16F026" w14:textId="77777777" w:rsidR="00A1238C" w:rsidRPr="00F91F6A" w:rsidRDefault="00A1238C" w:rsidP="00E81060">
            <w:pPr>
              <w:pStyle w:val="Heading1"/>
              <w:keepNext/>
              <w:keepLines/>
              <w:numPr>
                <w:ilvl w:val="0"/>
                <w:numId w:val="0"/>
              </w:numPr>
              <w:tabs>
                <w:tab w:val="left" w:pos="284"/>
              </w:tabs>
              <w:spacing w:before="320" w:after="0"/>
              <w:ind w:right="0"/>
              <w:jc w:val="both"/>
              <w:outlineLvl w:val="0"/>
              <w:rPr>
                <w:color w:val="auto"/>
                <w:sz w:val="18"/>
                <w:szCs w:val="18"/>
                <w:lang w:val="hy-AM"/>
              </w:rPr>
            </w:pPr>
            <w:bookmarkStart w:id="37" w:name="_Toc164939999"/>
            <w:bookmarkStart w:id="38" w:name="_Toc167113892"/>
            <w:bookmarkStart w:id="39" w:name="_Toc172188994"/>
            <w:bookmarkStart w:id="40" w:name="_Toc173766093"/>
            <w:bookmarkStart w:id="41" w:name="_Toc180655281"/>
            <w:r w:rsidRPr="00F91F6A">
              <w:rPr>
                <w:color w:val="auto"/>
                <w:sz w:val="18"/>
                <w:szCs w:val="18"/>
                <w:lang w:val="hy-AM"/>
              </w:rPr>
              <w:t>Ոստիկանությունում քաղաքացիական աշխատանք կատարող և տեխնիկական սպասարկում իրականացնող անձանց ամենամյա արձակուրդի տրամադրումը և վճարումը</w:t>
            </w:r>
            <w:bookmarkEnd w:id="37"/>
            <w:bookmarkEnd w:id="38"/>
            <w:bookmarkEnd w:id="39"/>
            <w:bookmarkEnd w:id="40"/>
            <w:bookmarkEnd w:id="41"/>
          </w:p>
        </w:tc>
      </w:tr>
      <w:tr w:rsidR="00A1238C" w:rsidRPr="00DC48D2" w14:paraId="78A9B2A2" w14:textId="77777777" w:rsidTr="00E81060">
        <w:trPr>
          <w:trHeight w:val="5097"/>
        </w:trPr>
        <w:tc>
          <w:tcPr>
            <w:tcW w:w="454" w:type="dxa"/>
            <w:shd w:val="clear" w:color="auto" w:fill="auto"/>
            <w:vAlign w:val="center"/>
          </w:tcPr>
          <w:p w14:paraId="5D29CC75" w14:textId="77777777" w:rsidR="00A1238C" w:rsidRPr="00F91F6A" w:rsidRDefault="00A1238C" w:rsidP="00E81060">
            <w:pPr>
              <w:rPr>
                <w:b/>
                <w:sz w:val="18"/>
                <w:szCs w:val="18"/>
                <w:shd w:val="clear" w:color="auto" w:fill="FFFFFF"/>
                <w:lang w:val="hy-AM"/>
              </w:rPr>
            </w:pPr>
          </w:p>
        </w:tc>
        <w:tc>
          <w:tcPr>
            <w:tcW w:w="4679" w:type="dxa"/>
            <w:shd w:val="clear" w:color="auto" w:fill="auto"/>
          </w:tcPr>
          <w:p w14:paraId="27959D84" w14:textId="77777777" w:rsidR="00A1238C" w:rsidRPr="00F91F6A" w:rsidRDefault="00A1238C" w:rsidP="00E81060">
            <w:pPr>
              <w:ind w:firstLine="709"/>
              <w:rPr>
                <w:rFonts w:eastAsia="Times New Roman"/>
                <w:b/>
                <w:i/>
                <w:sz w:val="18"/>
                <w:szCs w:val="18"/>
                <w:lang w:val="hy-AM" w:eastAsia="ru-RU"/>
              </w:rPr>
            </w:pPr>
            <w:r w:rsidRPr="00F91F6A">
              <w:rPr>
                <w:b/>
                <w:i/>
                <w:sz w:val="18"/>
                <w:szCs w:val="18"/>
                <w:lang w:val="hy-AM"/>
              </w:rPr>
              <w:t xml:space="preserve">Առկա է անհամապատասխանություն </w:t>
            </w:r>
            <w:r w:rsidRPr="00F91F6A">
              <w:rPr>
                <w:rFonts w:eastAsia="Times New Roman"/>
                <w:b/>
                <w:i/>
                <w:sz w:val="18"/>
                <w:szCs w:val="18"/>
                <w:lang w:val="hy-AM" w:eastAsia="ru-RU"/>
              </w:rPr>
              <w:t>ՀՀ աշխատանքային օրենսգրքի 169-րդ հոդվածի 2-րդ մասով սահմանված պահանջի նկատմամբ։</w:t>
            </w:r>
          </w:p>
          <w:p w14:paraId="31C891D8" w14:textId="77777777" w:rsidR="00A1238C" w:rsidRPr="00F91F6A" w:rsidRDefault="00A1238C" w:rsidP="00E81060">
            <w:pPr>
              <w:ind w:firstLine="709"/>
              <w:rPr>
                <w:rFonts w:eastAsia="Times New Roman"/>
                <w:sz w:val="18"/>
                <w:szCs w:val="18"/>
                <w:lang w:val="hy-AM" w:eastAsia="ru-RU"/>
              </w:rPr>
            </w:pPr>
            <w:r w:rsidRPr="00F91F6A">
              <w:rPr>
                <w:rFonts w:eastAsia="Times New Roman"/>
                <w:sz w:val="18"/>
                <w:szCs w:val="18"/>
                <w:lang w:val="hy-AM" w:eastAsia="ru-RU"/>
              </w:rPr>
              <w:t>ՀՀ աշխատանքային օրենսգրքի 169-րդ հոդվածի 2-րդ մասի համաձայն՝ ամենամյա արձակուրդի համար աշխատավարձի վճարումն իրականացվում է ոչ ուշ, քան ամենամյա արձակուրդն սկսելուց երեք օր առաջ, իսկ եթե դա հնարավոր չէ գործատուից անկախ պատճառներով, ապա ամենամյա արձակուրդն սկսելու՝ աշխատողի դիմումում նշված ժամկետից հետո՝ երեք աշխատանքային օրվա ընթացքում: Եթե աշխատողի համար հաշվարկված աշխատավարձը սահմանված ժամկետում չի վճարվում աշխատողից անկախ պատճառներով, ապա ամենամյա արձակուրդը</w:t>
            </w:r>
            <w:r w:rsidRPr="00F91F6A">
              <w:rPr>
                <w:rFonts w:ascii="Calibri" w:eastAsia="Times New Roman" w:hAnsi="Calibri" w:cs="Calibri"/>
                <w:sz w:val="18"/>
                <w:szCs w:val="18"/>
                <w:lang w:val="hy-AM" w:eastAsia="ru-RU"/>
              </w:rPr>
              <w:t> </w:t>
            </w:r>
            <w:r w:rsidRPr="00F91F6A">
              <w:rPr>
                <w:rFonts w:eastAsia="Times New Roman"/>
                <w:sz w:val="18"/>
                <w:szCs w:val="18"/>
                <w:lang w:val="hy-AM" w:eastAsia="ru-RU"/>
              </w:rPr>
              <w:t>երկարաձգվում</w:t>
            </w:r>
            <w:r w:rsidRPr="00F91F6A">
              <w:rPr>
                <w:rFonts w:ascii="Calibri" w:eastAsia="Times New Roman" w:hAnsi="Calibri" w:cs="Calibri"/>
                <w:sz w:val="18"/>
                <w:szCs w:val="18"/>
                <w:lang w:val="hy-AM" w:eastAsia="ru-RU"/>
              </w:rPr>
              <w:t>  </w:t>
            </w:r>
            <w:r w:rsidRPr="00F91F6A">
              <w:rPr>
                <w:rFonts w:eastAsia="Times New Roman"/>
                <w:sz w:val="18"/>
                <w:szCs w:val="18"/>
                <w:lang w:val="hy-AM" w:eastAsia="ru-RU"/>
              </w:rPr>
              <w:t>է այնքան օրով, որքան օրով երկարաձգվել է աշխատավարձի վճարումը, և երկարաձգված ժամանակի համար վճարումը կատարվում է այնպես, ինչպես ամենամյա արձակուրդի համար: Ընտրանքով ձևավորված ցանկերում ընդգրկված քաղաքացիական աշխատանք կատարող և տեխնիկական սպասարկում իրականացնող անձանց ամենամյա արձակուրդի տրամադրման և աշխատավարձի վճարման վերաբերյալ տեղեկատվության /հոկտեմբեր-դեկտեմբեր ամիսների համար/ ուսումնասիրությամբ պարզվել է, որ արձակուրդի համար հաշվարկված աշխատավարձը Հավելված 3-ում նշված դեպքերում չի վճարվել արձակուրդն սկսելուց ոչ ուշ, քան 3 օր առաջ։ Բացի այդ արձակուրդը</w:t>
            </w:r>
            <w:r w:rsidRPr="00F91F6A">
              <w:rPr>
                <w:rFonts w:ascii="Calibri" w:eastAsia="Times New Roman" w:hAnsi="Calibri" w:cs="Calibri"/>
                <w:sz w:val="18"/>
                <w:szCs w:val="18"/>
                <w:lang w:val="hy-AM" w:eastAsia="ru-RU"/>
              </w:rPr>
              <w:t> </w:t>
            </w:r>
            <w:r w:rsidRPr="00F91F6A">
              <w:rPr>
                <w:rFonts w:eastAsia="Times New Roman"/>
                <w:sz w:val="18"/>
                <w:szCs w:val="18"/>
                <w:lang w:val="hy-AM" w:eastAsia="ru-RU"/>
              </w:rPr>
              <w:t xml:space="preserve">չի երկարաձգվել այնքան օրով, որքան օրով երկարաձգվել է աշխատավարձի վճարումը: </w:t>
            </w:r>
          </w:p>
          <w:p w14:paraId="768FCA7B" w14:textId="77777777" w:rsidR="00A1238C" w:rsidRPr="00F91F6A" w:rsidRDefault="00A1238C" w:rsidP="00E81060">
            <w:pPr>
              <w:tabs>
                <w:tab w:val="left" w:pos="720"/>
              </w:tabs>
              <w:rPr>
                <w:rFonts w:eastAsia="Times New Roman" w:cs="Calibri"/>
                <w:sz w:val="18"/>
                <w:szCs w:val="18"/>
                <w:lang w:val="hy-AM" w:eastAsia="ru-RU"/>
              </w:rPr>
            </w:pPr>
          </w:p>
        </w:tc>
        <w:tc>
          <w:tcPr>
            <w:tcW w:w="1417" w:type="dxa"/>
            <w:shd w:val="clear" w:color="auto" w:fill="auto"/>
            <w:vAlign w:val="center"/>
          </w:tcPr>
          <w:p w14:paraId="0557C7AC"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1393D60C" w14:textId="77777777" w:rsidR="00A1238C" w:rsidRPr="00F91F6A" w:rsidRDefault="00A1238C" w:rsidP="00E81060">
            <w:pPr>
              <w:rPr>
                <w:rFonts w:eastAsia="Times New Roman"/>
                <w:sz w:val="18"/>
                <w:szCs w:val="18"/>
                <w:lang w:val="hy-AM"/>
              </w:rPr>
            </w:pPr>
            <w:r w:rsidRPr="00F91F6A">
              <w:rPr>
                <w:rFonts w:eastAsia="Times New Roman"/>
                <w:sz w:val="18"/>
                <w:szCs w:val="18"/>
                <w:lang w:val="hy-AM"/>
              </w:rPr>
              <w:t>ՀՀ ՆԳՆ կազմավորմամբ և կառուցվածքային փոփոխություններով պայմանավորված քաղաքացիական հատուկ ծառայությունը որոշակի ստարաբաժանումներում շարունակվել է գործել՝ մինչև դրանց քաղաքացիական ծառայության անցումը։</w:t>
            </w:r>
          </w:p>
          <w:p w14:paraId="2987458E" w14:textId="77777777" w:rsidR="00A1238C" w:rsidRPr="00F91F6A" w:rsidRDefault="00A1238C" w:rsidP="00E81060">
            <w:pPr>
              <w:rPr>
                <w:sz w:val="18"/>
                <w:szCs w:val="18"/>
                <w:shd w:val="clear" w:color="auto" w:fill="FFFFFF"/>
                <w:lang w:val="hy-AM"/>
              </w:rPr>
            </w:pPr>
          </w:p>
        </w:tc>
        <w:tc>
          <w:tcPr>
            <w:tcW w:w="3021" w:type="dxa"/>
            <w:gridSpan w:val="2"/>
          </w:tcPr>
          <w:p w14:paraId="45841F18" w14:textId="77777777" w:rsidR="00A1238C" w:rsidRPr="00F91F6A" w:rsidRDefault="00A1238C" w:rsidP="00E81060">
            <w:pPr>
              <w:ind w:firstLine="0"/>
              <w:rPr>
                <w:rFonts w:eastAsia="Times New Roman"/>
                <w:sz w:val="18"/>
                <w:szCs w:val="18"/>
                <w:lang w:val="hy-AM"/>
              </w:rPr>
            </w:pPr>
            <w:r>
              <w:rPr>
                <w:sz w:val="18"/>
                <w:szCs w:val="18"/>
              </w:rPr>
              <w:t>Ընդունվել է ի գիտություն:</w:t>
            </w:r>
          </w:p>
        </w:tc>
      </w:tr>
      <w:tr w:rsidR="00A1238C" w:rsidRPr="00F91F6A" w14:paraId="1F95275C" w14:textId="77777777" w:rsidTr="00E81060">
        <w:trPr>
          <w:trHeight w:val="1070"/>
        </w:trPr>
        <w:tc>
          <w:tcPr>
            <w:tcW w:w="454" w:type="dxa"/>
            <w:shd w:val="clear" w:color="auto" w:fill="auto"/>
            <w:vAlign w:val="center"/>
          </w:tcPr>
          <w:p w14:paraId="2136E5AB" w14:textId="77777777" w:rsidR="00A1238C" w:rsidRPr="00F91F6A" w:rsidRDefault="00A1238C" w:rsidP="00E81060">
            <w:pPr>
              <w:ind w:firstLine="0"/>
              <w:rPr>
                <w:rFonts w:eastAsia="Microsoft JhengHei" w:cs="Microsoft JhengHei"/>
                <w:b/>
                <w:sz w:val="18"/>
                <w:szCs w:val="18"/>
                <w:shd w:val="clear" w:color="auto" w:fill="FFFFFF"/>
                <w:lang w:val="hy-AM"/>
              </w:rPr>
            </w:pPr>
            <w:r>
              <w:rPr>
                <w:b/>
                <w:sz w:val="18"/>
                <w:szCs w:val="18"/>
                <w:shd w:val="clear" w:color="auto" w:fill="FFFFFF"/>
                <w:lang w:val="hy-AM"/>
              </w:rPr>
              <w:lastRenderedPageBreak/>
              <w:t>15</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vAlign w:val="center"/>
          </w:tcPr>
          <w:p w14:paraId="52158B7D" w14:textId="77777777" w:rsidR="00A1238C" w:rsidRPr="00F91F6A" w:rsidRDefault="00A1238C" w:rsidP="00E81060">
            <w:pPr>
              <w:pStyle w:val="Heading1"/>
              <w:keepNext/>
              <w:keepLines/>
              <w:numPr>
                <w:ilvl w:val="0"/>
                <w:numId w:val="0"/>
              </w:numPr>
              <w:tabs>
                <w:tab w:val="left" w:pos="284"/>
              </w:tabs>
              <w:spacing w:before="320" w:after="0"/>
              <w:ind w:right="0"/>
              <w:outlineLvl w:val="0"/>
              <w:rPr>
                <w:color w:val="auto"/>
                <w:sz w:val="18"/>
                <w:szCs w:val="18"/>
                <w:lang w:val="hy-AM"/>
              </w:rPr>
            </w:pPr>
            <w:bookmarkStart w:id="42" w:name="_Toc164940000"/>
            <w:bookmarkStart w:id="43" w:name="_Toc167113893"/>
            <w:bookmarkStart w:id="44" w:name="_Toc172188995"/>
            <w:bookmarkStart w:id="45" w:name="_Toc173766094"/>
            <w:bookmarkStart w:id="46" w:name="_Toc180655282"/>
            <w:r w:rsidRPr="00F91F6A">
              <w:rPr>
                <w:color w:val="auto"/>
                <w:sz w:val="18"/>
                <w:szCs w:val="18"/>
                <w:lang w:val="hy-AM"/>
              </w:rPr>
              <w:t>Ոստիկանությունում</w:t>
            </w:r>
            <w:r w:rsidRPr="00F91F6A" w:rsidDel="001E3FFE">
              <w:rPr>
                <w:color w:val="auto"/>
                <w:sz w:val="18"/>
                <w:szCs w:val="18"/>
                <w:lang w:val="hy-AM"/>
              </w:rPr>
              <w:t xml:space="preserve"> </w:t>
            </w:r>
            <w:r w:rsidRPr="00F91F6A">
              <w:rPr>
                <w:color w:val="auto"/>
                <w:sz w:val="18"/>
                <w:szCs w:val="18"/>
                <w:lang w:val="hy-AM"/>
              </w:rPr>
              <w:t>հաշվապահական հաշվառման վարումը</w:t>
            </w:r>
            <w:bookmarkEnd w:id="42"/>
            <w:bookmarkEnd w:id="43"/>
            <w:bookmarkEnd w:id="44"/>
            <w:bookmarkEnd w:id="45"/>
            <w:bookmarkEnd w:id="46"/>
          </w:p>
        </w:tc>
      </w:tr>
      <w:tr w:rsidR="00A1238C" w:rsidRPr="00931145" w14:paraId="2BF2A564" w14:textId="77777777" w:rsidTr="00E81060">
        <w:trPr>
          <w:trHeight w:val="1070"/>
        </w:trPr>
        <w:tc>
          <w:tcPr>
            <w:tcW w:w="454" w:type="dxa"/>
            <w:shd w:val="clear" w:color="auto" w:fill="auto"/>
            <w:vAlign w:val="center"/>
          </w:tcPr>
          <w:p w14:paraId="3813ABF2" w14:textId="77777777" w:rsidR="00A1238C" w:rsidRPr="00F91F6A" w:rsidRDefault="00A1238C" w:rsidP="00E81060">
            <w:pPr>
              <w:rPr>
                <w:b/>
                <w:sz w:val="18"/>
                <w:szCs w:val="18"/>
                <w:shd w:val="clear" w:color="auto" w:fill="FFFFFF"/>
                <w:lang w:val="hy-AM"/>
              </w:rPr>
            </w:pPr>
          </w:p>
        </w:tc>
        <w:tc>
          <w:tcPr>
            <w:tcW w:w="4679" w:type="dxa"/>
            <w:shd w:val="clear" w:color="auto" w:fill="auto"/>
          </w:tcPr>
          <w:p w14:paraId="65B82D3E" w14:textId="77777777" w:rsidR="00A1238C" w:rsidRPr="00F91F6A" w:rsidRDefault="00A1238C" w:rsidP="00E81060">
            <w:pPr>
              <w:pStyle w:val="ListParagraph"/>
              <w:ind w:left="0" w:firstLine="709"/>
              <w:rPr>
                <w:rFonts w:eastAsia="Times New Roman"/>
                <w:b/>
                <w:i/>
                <w:sz w:val="18"/>
                <w:szCs w:val="18"/>
                <w:lang w:val="hy-AM"/>
              </w:rPr>
            </w:pPr>
            <w:r w:rsidRPr="00F91F6A">
              <w:rPr>
                <w:rFonts w:eastAsia="Times New Roman"/>
                <w:b/>
                <w:i/>
                <w:sz w:val="18"/>
                <w:szCs w:val="18"/>
                <w:lang w:val="hy-AM"/>
              </w:rPr>
              <w:t xml:space="preserve">Առկա է անհամապատասխանություն «Հանրային հատվածի հաշվապահական հաշվառման մասին ՀՀ օրենքի 6-րդ հոդվածի 1-ին մասով, ինչպես նաև ՀՀ Ֆինանսների նախարարի 2014 թվականի հուլիսի 23-ի թիվ 463-Ն հրամանով սահմանված պահանջների նկատմամբ։ </w:t>
            </w:r>
          </w:p>
          <w:p w14:paraId="65AC848E" w14:textId="77777777" w:rsidR="00A1238C" w:rsidRPr="00F91F6A" w:rsidRDefault="00A1238C" w:rsidP="00E81060">
            <w:pPr>
              <w:ind w:firstLine="709"/>
              <w:rPr>
                <w:rFonts w:cs="Sylfaen"/>
                <w:b/>
                <w:i/>
                <w:sz w:val="18"/>
                <w:szCs w:val="18"/>
                <w:lang w:val="hy-AM"/>
              </w:rPr>
            </w:pPr>
            <w:r w:rsidRPr="00F91F6A">
              <w:rPr>
                <w:rFonts w:cs="Sylfaen"/>
                <w:b/>
                <w:i/>
                <w:sz w:val="18"/>
                <w:szCs w:val="18"/>
                <w:lang w:val="hy-AM"/>
              </w:rPr>
              <w:t xml:space="preserve">Առկա է </w:t>
            </w:r>
            <w:r w:rsidRPr="00F91F6A">
              <w:rPr>
                <w:b/>
                <w:i/>
                <w:sz w:val="18"/>
                <w:szCs w:val="18"/>
                <w:lang w:val="hy-AM"/>
              </w:rPr>
              <w:t>անհամապատասխանություն</w:t>
            </w:r>
            <w:r w:rsidRPr="00F91F6A">
              <w:rPr>
                <w:rFonts w:cs="Sylfaen"/>
                <w:b/>
                <w:i/>
                <w:sz w:val="18"/>
                <w:szCs w:val="18"/>
                <w:lang w:val="hy-AM"/>
              </w:rPr>
              <w:t xml:space="preserve"> վերոնշյալ օրենքի 14-րդ հոդվածի 1-ին մասով սահմանված պահանջների նկատմամբ:  </w:t>
            </w:r>
          </w:p>
          <w:p w14:paraId="26661E0B" w14:textId="77777777" w:rsidR="00A1238C" w:rsidRPr="00F91F6A" w:rsidRDefault="00A1238C" w:rsidP="00E81060">
            <w:pPr>
              <w:tabs>
                <w:tab w:val="left" w:pos="1134"/>
              </w:tabs>
              <w:ind w:firstLine="709"/>
              <w:rPr>
                <w:rFonts w:eastAsia="Times New Roman"/>
                <w:sz w:val="18"/>
                <w:szCs w:val="18"/>
                <w:lang w:val="hy-AM"/>
              </w:rPr>
            </w:pPr>
            <w:r w:rsidRPr="00F91F6A">
              <w:rPr>
                <w:rFonts w:eastAsia="Times New Roman"/>
                <w:sz w:val="18"/>
                <w:szCs w:val="18"/>
                <w:lang w:val="hy-AM"/>
              </w:rPr>
              <w:t>«Հանրային հատվածի հաշվապահական հաշվառման մասին ՀՀ օրենքի /այսուհետ՝ Օրենք/ 6-</w:t>
            </w:r>
            <w:r w:rsidRPr="00F91F6A">
              <w:rPr>
                <w:rFonts w:eastAsia="Times New Roman"/>
                <w:sz w:val="18"/>
                <w:szCs w:val="18"/>
                <w:lang w:val="hy-AM"/>
              </w:rPr>
              <w:lastRenderedPageBreak/>
              <w:t xml:space="preserve">րդ հոդվածի 1-ին մասով սահմանված պահանջների համաձայն «Կազմակերպությունները պարտավոր են հաշվապահական հաշվառումը վարել հաշվապահական հաշվառման ոլորտը կարգավորող օրենսդրության պահանջներին համապատասխան հաշվապահական հաշվառում վարելու հնարավորություն ընձեռող համակարգչային ծրագրերով»: </w:t>
            </w:r>
          </w:p>
          <w:p w14:paraId="369B5966" w14:textId="77777777" w:rsidR="00A1238C" w:rsidRPr="00F91F6A" w:rsidRDefault="00A1238C" w:rsidP="00E81060">
            <w:pPr>
              <w:tabs>
                <w:tab w:val="left" w:pos="1134"/>
              </w:tabs>
              <w:ind w:firstLine="709"/>
              <w:rPr>
                <w:rFonts w:eastAsia="Times New Roman"/>
                <w:sz w:val="18"/>
                <w:szCs w:val="18"/>
                <w:lang w:val="hy-AM"/>
              </w:rPr>
            </w:pPr>
            <w:r w:rsidRPr="00F91F6A">
              <w:rPr>
                <w:rFonts w:eastAsia="Times New Roman"/>
                <w:sz w:val="18"/>
                <w:szCs w:val="18"/>
                <w:lang w:val="hy-AM"/>
              </w:rPr>
              <w:tab/>
              <w:t xml:space="preserve">ՀՀ Ֆինանսների նախարարի 2014 թվականի հուլիսի 23-ի թիվ 463-Ն հրամանով հաստատված ժամանակացույցի համաձայն Ոստիկանության կողմից հաշվապահական հաշվառման նոր համակարգին անցման հաշվետու ժամանակաշրջանի սկիզբ է սահմանվել 2018 թվականի հունվարի 1-ը:  </w:t>
            </w:r>
          </w:p>
          <w:p w14:paraId="00C169E3" w14:textId="77777777" w:rsidR="00A1238C" w:rsidRPr="00F91F6A" w:rsidRDefault="00A1238C" w:rsidP="00E81060">
            <w:pPr>
              <w:ind w:firstLine="709"/>
              <w:rPr>
                <w:rFonts w:eastAsia="Times New Roman"/>
                <w:sz w:val="18"/>
                <w:szCs w:val="18"/>
                <w:lang w:val="hy-AM"/>
              </w:rPr>
            </w:pPr>
            <w:r w:rsidRPr="00F91F6A">
              <w:rPr>
                <w:rFonts w:eastAsia="Times New Roman"/>
                <w:sz w:val="18"/>
                <w:szCs w:val="18"/>
                <w:lang w:val="hy-AM"/>
              </w:rPr>
              <w:tab/>
              <w:t>Հաշվեքննությամբ ընդգրկված ժամանակաշրջանում Ոստիկանությունում հաշվապահական հաշվառումը չի իրականացվել գործունեության տվյալ ոլորտը կարգավորող օրոնսդրության պահանջներին համապատասխան հաշվապահական հաշվառում վարելու հնարավորություն ընձեռող համակարգչային ծրագրերով:</w:t>
            </w:r>
          </w:p>
          <w:p w14:paraId="1707D60D" w14:textId="77777777" w:rsidR="00A1238C" w:rsidRPr="00F91F6A" w:rsidRDefault="00A1238C" w:rsidP="00E81060">
            <w:pPr>
              <w:ind w:firstLine="709"/>
              <w:rPr>
                <w:sz w:val="18"/>
                <w:szCs w:val="18"/>
                <w:lang w:val="hy-AM"/>
              </w:rPr>
            </w:pPr>
            <w:r w:rsidRPr="00F91F6A">
              <w:rPr>
                <w:sz w:val="18"/>
                <w:szCs w:val="18"/>
                <w:lang w:val="hy-AM"/>
              </w:rPr>
              <w:t xml:space="preserve">Օրենքի 14-րդ հոդվածի 1-ի մասով սահմանված է, որ տարեկան ֆինանսական հաշվետվությունները պատրաստելուց առաջ ֆինանսական հաշվետվությունների արժանահավատությունն ապահովելու նպատակով, կազմակերպությունը պարտադիր անցկացնում է ակտիվների և պարտավորությունների գույքագրում: </w:t>
            </w:r>
          </w:p>
          <w:p w14:paraId="22AB6720" w14:textId="77777777" w:rsidR="00A1238C" w:rsidRPr="00F91F6A" w:rsidRDefault="00A1238C" w:rsidP="00E81060">
            <w:pPr>
              <w:ind w:firstLine="709"/>
              <w:rPr>
                <w:sz w:val="18"/>
                <w:szCs w:val="18"/>
                <w:lang w:val="hy-AM"/>
              </w:rPr>
            </w:pPr>
            <w:r w:rsidRPr="00F91F6A">
              <w:rPr>
                <w:sz w:val="18"/>
                <w:szCs w:val="18"/>
                <w:lang w:val="hy-AM"/>
              </w:rPr>
              <w:lastRenderedPageBreak/>
              <w:t xml:space="preserve">Օրենքով պարտադիր գույքագրում Ոստիկանության կողմից (բացառությամբ ոստիկանության զորքերի) չի իրականացվել։ </w:t>
            </w:r>
          </w:p>
          <w:p w14:paraId="249FF0A9" w14:textId="77777777" w:rsidR="00A1238C" w:rsidRPr="00B22CA2" w:rsidRDefault="00A1238C" w:rsidP="00E81060">
            <w:pPr>
              <w:rPr>
                <w:rFonts w:eastAsia="Times New Roman" w:cs="Calibri"/>
                <w:sz w:val="18"/>
                <w:szCs w:val="18"/>
                <w:lang w:val="hy-AM" w:eastAsia="ru-RU"/>
              </w:rPr>
            </w:pPr>
            <w:r w:rsidRPr="00F91F6A">
              <w:rPr>
                <w:sz w:val="18"/>
                <w:szCs w:val="18"/>
                <w:lang w:val="hy-AM"/>
              </w:rPr>
              <w:t>Հաշվապահական հաշվառման ավտոմատացված համակարգի ներդրումը ավարտված չէ:</w:t>
            </w:r>
          </w:p>
        </w:tc>
        <w:tc>
          <w:tcPr>
            <w:tcW w:w="1417" w:type="dxa"/>
            <w:shd w:val="clear" w:color="auto" w:fill="auto"/>
            <w:vAlign w:val="center"/>
          </w:tcPr>
          <w:p w14:paraId="26E03DCE" w14:textId="77777777" w:rsidR="00A1238C" w:rsidRPr="00F91F6A" w:rsidRDefault="00A1238C" w:rsidP="00E81060">
            <w:pPr>
              <w:ind w:firstLine="0"/>
              <w:rPr>
                <w:sz w:val="18"/>
                <w:szCs w:val="18"/>
                <w:shd w:val="clear" w:color="auto" w:fill="FFFFFF"/>
                <w:lang w:val="hy-AM"/>
              </w:rPr>
            </w:pPr>
            <w:r>
              <w:rPr>
                <w:sz w:val="18"/>
                <w:szCs w:val="18"/>
                <w:shd w:val="clear" w:color="auto" w:fill="FFFFFF"/>
              </w:rPr>
              <w:lastRenderedPageBreak/>
              <w:t>Ը</w:t>
            </w:r>
            <w:r w:rsidRPr="00F91F6A">
              <w:rPr>
                <w:sz w:val="18"/>
                <w:szCs w:val="18"/>
                <w:shd w:val="clear" w:color="auto" w:fill="FFFFFF"/>
                <w:lang w:val="hy-AM"/>
              </w:rPr>
              <w:t>նթացքում է</w:t>
            </w:r>
          </w:p>
        </w:tc>
        <w:tc>
          <w:tcPr>
            <w:tcW w:w="4355" w:type="dxa"/>
            <w:shd w:val="clear" w:color="auto" w:fill="auto"/>
            <w:vAlign w:val="center"/>
          </w:tcPr>
          <w:p w14:paraId="03AFBEBA" w14:textId="77777777" w:rsidR="00A1238C" w:rsidRPr="00F91F6A" w:rsidRDefault="00A1238C" w:rsidP="00E81060">
            <w:pPr>
              <w:tabs>
                <w:tab w:val="left" w:pos="720"/>
              </w:tabs>
              <w:rPr>
                <w:color w:val="000000"/>
                <w:sz w:val="18"/>
                <w:szCs w:val="18"/>
                <w:shd w:val="clear" w:color="auto" w:fill="FFFFFF"/>
                <w:lang w:val="hy-AM"/>
              </w:rPr>
            </w:pPr>
            <w:r w:rsidRPr="00F91F6A">
              <w:rPr>
                <w:sz w:val="18"/>
                <w:szCs w:val="18"/>
                <w:lang w:val="hy-AM"/>
              </w:rPr>
              <w:t>Այժմ ընթանում են հաշվապահական հաշվառումը, օրենսդրության պահանջներին համապատասխան համակարգչային ծրագրով և կենտրոնացված կարգով վարման հնարավորություն  ընձեռող ավտոմատացված տեղեկատվական համակարգի ներդրման աշխատանքները</w:t>
            </w:r>
            <w:r w:rsidRPr="00F91F6A">
              <w:rPr>
                <w:color w:val="000000"/>
                <w:sz w:val="18"/>
                <w:szCs w:val="18"/>
                <w:shd w:val="clear" w:color="auto" w:fill="FFFFFF"/>
                <w:lang w:val="hy-AM"/>
              </w:rPr>
              <w:t>, որի արդյունքում հնարավոր կլինի խուսափել նշված անհամապատասխանությունների առաջացումից։</w:t>
            </w:r>
          </w:p>
          <w:p w14:paraId="083487DB" w14:textId="77777777" w:rsidR="00A1238C" w:rsidRPr="00F91F6A" w:rsidRDefault="00A1238C" w:rsidP="00E81060">
            <w:pPr>
              <w:rPr>
                <w:sz w:val="18"/>
                <w:szCs w:val="18"/>
                <w:shd w:val="clear" w:color="auto" w:fill="FFFFFF"/>
                <w:lang w:val="hy-AM"/>
              </w:rPr>
            </w:pPr>
          </w:p>
        </w:tc>
        <w:tc>
          <w:tcPr>
            <w:tcW w:w="3021" w:type="dxa"/>
            <w:gridSpan w:val="2"/>
          </w:tcPr>
          <w:p w14:paraId="624C80B6" w14:textId="77777777" w:rsidR="00A1238C" w:rsidRPr="00A168F6" w:rsidRDefault="00A1238C" w:rsidP="00E81060">
            <w:pPr>
              <w:tabs>
                <w:tab w:val="left" w:pos="720"/>
              </w:tabs>
              <w:ind w:firstLine="0"/>
              <w:rPr>
                <w:sz w:val="18"/>
                <w:szCs w:val="18"/>
                <w:lang w:val="hy-AM"/>
              </w:rPr>
            </w:pPr>
            <w:r w:rsidRPr="00A168F6">
              <w:rPr>
                <w:sz w:val="18"/>
                <w:szCs w:val="18"/>
                <w:lang w:val="hy-AM"/>
              </w:rPr>
              <w:t xml:space="preserve">Ընդունվել է ի գիտություն: Մանրամասն անդրադարձ կկատարվի 2024 թվականի ինն ամիսների հաշվեքննության ընթացքում: </w:t>
            </w:r>
          </w:p>
        </w:tc>
      </w:tr>
      <w:tr w:rsidR="00A1238C" w:rsidRPr="00931145" w14:paraId="09CA4525" w14:textId="77777777" w:rsidTr="00E81060">
        <w:trPr>
          <w:trHeight w:val="281"/>
        </w:trPr>
        <w:tc>
          <w:tcPr>
            <w:tcW w:w="454" w:type="dxa"/>
            <w:shd w:val="clear" w:color="auto" w:fill="auto"/>
            <w:vAlign w:val="center"/>
          </w:tcPr>
          <w:p w14:paraId="16BFB244" w14:textId="77777777" w:rsidR="00A1238C" w:rsidRPr="00F91F6A" w:rsidRDefault="00A1238C" w:rsidP="00E81060">
            <w:pPr>
              <w:ind w:firstLine="0"/>
              <w:rPr>
                <w:rFonts w:eastAsia="Microsoft JhengHei" w:cs="Microsoft JhengHei"/>
                <w:b/>
                <w:sz w:val="18"/>
                <w:szCs w:val="18"/>
                <w:shd w:val="clear" w:color="auto" w:fill="FFFFFF"/>
                <w:lang w:val="hy-AM"/>
              </w:rPr>
            </w:pPr>
            <w:r>
              <w:rPr>
                <w:b/>
                <w:sz w:val="18"/>
                <w:szCs w:val="18"/>
                <w:shd w:val="clear" w:color="auto" w:fill="FFFFFF"/>
                <w:lang w:val="hy-AM"/>
              </w:rPr>
              <w:lastRenderedPageBreak/>
              <w:t>16</w:t>
            </w:r>
            <w:r w:rsidRPr="00F91F6A">
              <w:rPr>
                <w:rFonts w:ascii="Cambria Math" w:eastAsia="Microsoft JhengHei" w:hAnsi="Cambria Math" w:cs="Cambria Math"/>
                <w:b/>
                <w:sz w:val="18"/>
                <w:szCs w:val="18"/>
                <w:shd w:val="clear" w:color="auto" w:fill="FFFFFF"/>
                <w:lang w:val="hy-AM"/>
              </w:rPr>
              <w:t>․</w:t>
            </w:r>
          </w:p>
        </w:tc>
        <w:tc>
          <w:tcPr>
            <w:tcW w:w="13472" w:type="dxa"/>
            <w:gridSpan w:val="5"/>
            <w:shd w:val="clear" w:color="auto" w:fill="auto"/>
            <w:vAlign w:val="center"/>
          </w:tcPr>
          <w:p w14:paraId="53269260" w14:textId="77777777" w:rsidR="00A1238C" w:rsidRPr="00F91F6A" w:rsidRDefault="00A1238C" w:rsidP="00E81060">
            <w:pPr>
              <w:keepNext/>
              <w:keepLines/>
              <w:tabs>
                <w:tab w:val="left" w:pos="284"/>
              </w:tabs>
              <w:spacing w:before="320"/>
              <w:ind w:left="928"/>
              <w:jc w:val="center"/>
              <w:outlineLvl w:val="0"/>
              <w:rPr>
                <w:rFonts w:eastAsiaTheme="minorEastAsia"/>
                <w:b/>
                <w:i/>
                <w:sz w:val="18"/>
                <w:szCs w:val="18"/>
                <w:lang w:val="hy-AM"/>
              </w:rPr>
            </w:pPr>
            <w:bookmarkStart w:id="47" w:name="_Toc167113896"/>
            <w:bookmarkStart w:id="48" w:name="_Toc172188996"/>
            <w:bookmarkStart w:id="49" w:name="_Toc173766095"/>
            <w:bookmarkStart w:id="50" w:name="_Toc180655283"/>
            <w:r w:rsidRPr="00F91F6A">
              <w:rPr>
                <w:rFonts w:eastAsiaTheme="minorEastAsia"/>
                <w:b/>
                <w:i/>
                <w:sz w:val="18"/>
                <w:szCs w:val="18"/>
                <w:lang w:val="hy-AM"/>
              </w:rPr>
              <w:t>«</w:t>
            </w:r>
            <w:r w:rsidRPr="00F91F6A">
              <w:rPr>
                <w:b/>
                <w:bCs/>
                <w:sz w:val="18"/>
                <w:szCs w:val="18"/>
                <w:lang w:val="hy-AM"/>
              </w:rPr>
              <w:t>ՀՀ ՆԳՆ ՈԶ  ԷԱՃԱՊՁԲ-23/1/Բ/10/ՎՔՆ» պայմանագիր</w:t>
            </w:r>
            <w:bookmarkEnd w:id="47"/>
            <w:bookmarkEnd w:id="48"/>
            <w:bookmarkEnd w:id="49"/>
            <w:bookmarkEnd w:id="50"/>
          </w:p>
        </w:tc>
      </w:tr>
      <w:tr w:rsidR="00A1238C" w:rsidRPr="00931145" w14:paraId="42E8A0F4" w14:textId="77777777" w:rsidTr="00E81060">
        <w:trPr>
          <w:trHeight w:val="1070"/>
        </w:trPr>
        <w:tc>
          <w:tcPr>
            <w:tcW w:w="454" w:type="dxa"/>
            <w:shd w:val="clear" w:color="auto" w:fill="auto"/>
            <w:vAlign w:val="center"/>
          </w:tcPr>
          <w:p w14:paraId="2FCB4EDF" w14:textId="77777777" w:rsidR="00A1238C" w:rsidRPr="00F91F6A" w:rsidRDefault="00A1238C" w:rsidP="00E81060">
            <w:pPr>
              <w:rPr>
                <w:b/>
                <w:sz w:val="18"/>
                <w:szCs w:val="18"/>
                <w:shd w:val="clear" w:color="auto" w:fill="FFFFFF"/>
                <w:lang w:val="hy-AM"/>
              </w:rPr>
            </w:pPr>
          </w:p>
        </w:tc>
        <w:tc>
          <w:tcPr>
            <w:tcW w:w="4679" w:type="dxa"/>
            <w:shd w:val="clear" w:color="auto" w:fill="auto"/>
            <w:vAlign w:val="center"/>
          </w:tcPr>
          <w:p w14:paraId="259D7DDB" w14:textId="77777777" w:rsidR="00A1238C" w:rsidRPr="00F91F6A" w:rsidRDefault="00A1238C" w:rsidP="00E81060">
            <w:pPr>
              <w:tabs>
                <w:tab w:val="left" w:pos="284"/>
              </w:tabs>
              <w:contextualSpacing/>
              <w:rPr>
                <w:rFonts w:eastAsiaTheme="minorEastAsia"/>
                <w:b/>
                <w:i/>
                <w:sz w:val="18"/>
                <w:szCs w:val="18"/>
                <w:lang w:val="hy-AM"/>
              </w:rPr>
            </w:pPr>
            <w:r w:rsidRPr="00F91F6A">
              <w:rPr>
                <w:rFonts w:eastAsiaTheme="minorEastAsia"/>
                <w:b/>
                <w:i/>
                <w:sz w:val="18"/>
                <w:szCs w:val="18"/>
                <w:lang w:val="hy-AM"/>
              </w:rPr>
              <w:t xml:space="preserve">        Առկա է անհամապատասխանություն «ՀՀ ՆԳՆ ՈԶ  ԷԱՃԱՊՁԲ-23/1/Բ/10/ՎՔՆ» ծածկագրով պայմանագրի տեխնիկական բնութագրով սահմանված բենզինի ֆիզիկաքիմիական ցուցանիշների նկատմամբ: Պայմանագրի տեխնիկական բնութագրով ձեռքբերվող բենզինի ֆիզիկաքիմիական ցուցանիշների սահմանված պահանջը  չի համապատասխանում ՀՀ ԳՕՍՏ-32513-2013 «Շարժիչային վառելիք. Բենզին ոչ էթիլացված» տեխնիկական պայմաններին:</w:t>
            </w:r>
          </w:p>
          <w:p w14:paraId="25F200EB" w14:textId="77777777" w:rsidR="00A1238C" w:rsidRPr="00F91F6A" w:rsidRDefault="00A1238C" w:rsidP="00E81060">
            <w:pPr>
              <w:tabs>
                <w:tab w:val="left" w:pos="284"/>
              </w:tabs>
              <w:contextualSpacing/>
              <w:rPr>
                <w:rFonts w:eastAsiaTheme="minorEastAsia"/>
                <w:sz w:val="18"/>
                <w:szCs w:val="18"/>
                <w:lang w:val="hy-AM"/>
              </w:rPr>
            </w:pPr>
            <w:r w:rsidRPr="00F91F6A">
              <w:rPr>
                <w:rFonts w:eastAsiaTheme="minorEastAsia"/>
                <w:sz w:val="18"/>
                <w:szCs w:val="18"/>
                <w:lang w:val="hy-AM"/>
              </w:rPr>
              <w:tab/>
            </w:r>
            <w:r w:rsidRPr="00F91F6A">
              <w:rPr>
                <w:rFonts w:eastAsiaTheme="minorEastAsia"/>
                <w:sz w:val="18"/>
                <w:szCs w:val="18"/>
                <w:lang w:val="hy-AM"/>
              </w:rPr>
              <w:tab/>
              <w:t xml:space="preserve">«ՀՀ ՆԳՆ ՈԶ  ԷԱՃԱՊՁԲ-23/1/Բ/10/ՎՔՆ» ծածկագրով գնման ընթացակարգը հայտարարվել է 2023 թվականի նոյեմբերի 9-ին, համաձայն որի նախատեսվել է ձեռք բերել 49,900 լիտր ռեգուլյար տեսակի բենզին: Գնահատող հանձնաժողովը 2023 թվականի նոյենբերի 21-ին միակ մասնակից՝ «Մաքս Օիլ» ՍՊ ընկերությանը ճանաչել է հաղթող, որի հետ կնքվել է 25,948.00 հազ դրամի ռեգուլյար տեսակի բենզինի մատակարաման պայմանագիր: Տեխնիկական բնութագրով մատակարարվող բենզինի ֆիզիկաքիմիական ցուցանիշները, անվտանգությունը, մակնշումը և փաթեթավորումը համապատասխանում են ՀՀ </w:t>
            </w:r>
            <w:r w:rsidRPr="00F91F6A">
              <w:rPr>
                <w:rFonts w:eastAsiaTheme="minorEastAsia"/>
                <w:sz w:val="18"/>
                <w:szCs w:val="18"/>
                <w:lang w:val="hy-AM"/>
              </w:rPr>
              <w:lastRenderedPageBreak/>
              <w:t>կառավարության 2004 թվականի նոյեմբերի 11-ի թիվ 1592-Ն որոշմամբ հաստատված «Ներքին այրման շարժիչային վառելիքների տեխնիկական կանոնակարգի» պահանջներին</w:t>
            </w:r>
            <w:r w:rsidRPr="00F91F6A">
              <w:rPr>
                <w:rFonts w:eastAsiaTheme="minorEastAsia"/>
                <w:sz w:val="18"/>
                <w:szCs w:val="18"/>
                <w:vertAlign w:val="superscript"/>
                <w:lang w:val="hy-AM"/>
              </w:rPr>
              <w:footnoteReference w:id="2"/>
            </w:r>
            <w:r w:rsidRPr="00F91F6A">
              <w:rPr>
                <w:rFonts w:eastAsiaTheme="minorEastAsia"/>
                <w:sz w:val="18"/>
                <w:szCs w:val="18"/>
                <w:lang w:val="hy-AM"/>
              </w:rPr>
              <w:t xml:space="preserve">, սակայն տվյալ իրավական ակտը ՀՀ կառավարության 2022 թվականի հունվարի 13-ի թիվ 27-Ն որոշմամբ ուժը կորցրած է ճանաչվել:  </w:t>
            </w:r>
          </w:p>
          <w:p w14:paraId="501A005A" w14:textId="77777777" w:rsidR="00A1238C" w:rsidRPr="00F91F6A" w:rsidRDefault="00A1238C" w:rsidP="00E81060">
            <w:pPr>
              <w:tabs>
                <w:tab w:val="left" w:pos="284"/>
              </w:tabs>
              <w:contextualSpacing/>
              <w:rPr>
                <w:rFonts w:eastAsiaTheme="minorEastAsia"/>
                <w:sz w:val="18"/>
                <w:szCs w:val="18"/>
                <w:lang w:val="hy-AM"/>
              </w:rPr>
            </w:pPr>
            <w:r w:rsidRPr="00F91F6A">
              <w:rPr>
                <w:rFonts w:eastAsiaTheme="minorEastAsia"/>
                <w:sz w:val="18"/>
                <w:szCs w:val="18"/>
                <w:lang w:val="hy-AM"/>
              </w:rPr>
              <w:tab/>
            </w:r>
            <w:r w:rsidRPr="00F91F6A">
              <w:rPr>
                <w:rFonts w:eastAsiaTheme="minorEastAsia"/>
                <w:sz w:val="18"/>
                <w:szCs w:val="18"/>
                <w:lang w:val="hy-AM"/>
              </w:rPr>
              <w:tab/>
              <w:t>Տեխնիկական բնութագրով սահմանված գնման առարկայի մի շարք ցուցանիշներ, չեն համապատասխանում ինչպես միջազգային, այնպես էլ ՀՀ ԳՕՍՏ-32513-2013 «Շարժիչային վառելիք. Բենզին ոչ էթիլացված» տեխնիկական պայմաններին:</w:t>
            </w:r>
          </w:p>
          <w:p w14:paraId="108C5364" w14:textId="77777777" w:rsidR="00A1238C" w:rsidRPr="00F91F6A" w:rsidRDefault="00A1238C" w:rsidP="00E81060">
            <w:pPr>
              <w:tabs>
                <w:tab w:val="left" w:pos="284"/>
              </w:tabs>
              <w:contextualSpacing/>
              <w:rPr>
                <w:rFonts w:eastAsiaTheme="minorEastAsia"/>
                <w:sz w:val="18"/>
                <w:szCs w:val="18"/>
                <w:lang w:val="hy-AM"/>
              </w:rPr>
            </w:pPr>
            <w:r w:rsidRPr="00F91F6A">
              <w:rPr>
                <w:rFonts w:eastAsiaTheme="minorEastAsia"/>
                <w:sz w:val="18"/>
                <w:szCs w:val="18"/>
                <w:lang w:val="hy-AM"/>
              </w:rPr>
              <w:tab/>
            </w:r>
            <w:r w:rsidRPr="00F91F6A">
              <w:rPr>
                <w:rFonts w:eastAsiaTheme="minorEastAsia"/>
                <w:sz w:val="18"/>
                <w:szCs w:val="18"/>
                <w:lang w:val="hy-AM"/>
              </w:rPr>
              <w:tab/>
              <w:t>Մասնավորապես, պայմանագրով ռեգուլյար (ԱԻ-92-K5) տեսակի վառելիքի համար սահմանված է, որ հետազոտական մեթոդով օկտանային թիվը պետք է պակաս չլինի 91</w:t>
            </w:r>
            <w:r w:rsidRPr="00F91F6A">
              <w:rPr>
                <w:rFonts w:eastAsiaTheme="minorEastAsia"/>
                <w:sz w:val="18"/>
                <w:szCs w:val="18"/>
                <w:lang w:val="hy-AM"/>
              </w:rPr>
              <w:noBreakHyphen/>
              <w:t>ից, սակայն ըստ ԳՕՍՏ-32513-2013 4.2 կետում բերված աղյուսակի այն չի կարող պակաս լինել 92-ից, ըստ պայմանագրի շարժիչային մեթոդով օկտանային թիվը պետք է պակաս չլինի 81-ից, սակայն ըստ ԳՕՍՏ-32513-2013 4.2 կետում բերված աղյուսակի այն չի կարող պակաս լինել 83-ից, ըստ պայմանագրի վառելիքի խտությունը 15</w:t>
            </w:r>
            <w:r w:rsidRPr="00F91F6A">
              <w:rPr>
                <w:rFonts w:eastAsiaTheme="minorEastAsia" w:cs="Calibri"/>
                <w:sz w:val="18"/>
                <w:szCs w:val="18"/>
                <w:lang w:val="hy-AM"/>
              </w:rPr>
              <w:t>°</w:t>
            </w:r>
            <w:r w:rsidRPr="00F91F6A">
              <w:rPr>
                <w:rFonts w:eastAsiaTheme="minorEastAsia"/>
                <w:sz w:val="18"/>
                <w:szCs w:val="18"/>
                <w:lang w:val="hy-AM"/>
              </w:rPr>
              <w:t xml:space="preserve"> C դեպքում պետք է գտնվի 720-775 կգ/մ³</w:t>
            </w:r>
            <w:r w:rsidRPr="00F91F6A">
              <w:rPr>
                <w:rFonts w:eastAsiaTheme="minorEastAsia" w:cs="Calibri"/>
                <w:sz w:val="18"/>
                <w:szCs w:val="18"/>
                <w:lang w:val="hy-AM"/>
              </w:rPr>
              <w:t xml:space="preserve"> միջակայքում, </w:t>
            </w:r>
            <w:r w:rsidRPr="00F91F6A">
              <w:rPr>
                <w:rFonts w:eastAsiaTheme="minorEastAsia"/>
                <w:sz w:val="18"/>
                <w:szCs w:val="18"/>
                <w:lang w:val="hy-AM"/>
              </w:rPr>
              <w:t>սակայն ըստ ԳՕՍՏ-32513-2013 4.2 կետում բերված աղյուսակի խտության թույլատրելի միջակայքն է 725-780 կգ/մ³</w:t>
            </w:r>
            <w:r w:rsidRPr="00F91F6A">
              <w:rPr>
                <w:rFonts w:eastAsiaTheme="minorEastAsia" w:cs="Calibri"/>
                <w:sz w:val="18"/>
                <w:szCs w:val="18"/>
                <w:lang w:val="hy-AM"/>
              </w:rPr>
              <w:t xml:space="preserve">: Իսկ վառելիքում մեթանոլի պարունակությունը, ըստ </w:t>
            </w:r>
            <w:r w:rsidRPr="00F91F6A">
              <w:rPr>
                <w:rFonts w:eastAsiaTheme="minorEastAsia" w:cs="Calibri"/>
                <w:sz w:val="18"/>
                <w:szCs w:val="18"/>
                <w:lang w:val="hy-AM"/>
              </w:rPr>
              <w:lastRenderedPageBreak/>
              <w:t>պայմանագրի, չպետք է գերազանցի 3</w:t>
            </w:r>
            <w:r w:rsidRPr="00F91F6A">
              <w:rPr>
                <w:rFonts w:eastAsiaTheme="minorEastAsia"/>
                <w:sz w:val="18"/>
                <w:szCs w:val="18"/>
                <w:lang w:val="hy-AM"/>
              </w:rPr>
              <w:t>%-</w:t>
            </w:r>
            <w:r w:rsidRPr="00F91F6A">
              <w:rPr>
                <w:rFonts w:eastAsiaTheme="minorEastAsia" w:cs="Calibri"/>
                <w:sz w:val="18"/>
                <w:szCs w:val="18"/>
                <w:lang w:val="hy-AM"/>
              </w:rPr>
              <w:t xml:space="preserve">ը, որը չի համապատասխանում </w:t>
            </w:r>
            <w:r w:rsidRPr="00F91F6A">
              <w:rPr>
                <w:rFonts w:eastAsiaTheme="minorEastAsia"/>
                <w:sz w:val="18"/>
                <w:szCs w:val="18"/>
                <w:lang w:val="hy-AM"/>
              </w:rPr>
              <w:t xml:space="preserve">ԳՕՍՏ-32513-2013 4.2 կետում բերված աղյուսակով, ինչպես նաև Մաքսային միության երկրների համար գործող ТР ТС 013/2011 «Ավտոմոբիլային և ավիացիոն բենզինի դիզելային և նավային վառելիքի ռեակտիվ շարժիչների վառելիքի ու մազութի պահանջների մասին» տեխնիկական կանոնակարգի հավելված 2-ում բերված աղյուսակով սահմանված՝ առավելագույնը 1% ցուցանիշին: </w:t>
            </w:r>
          </w:p>
          <w:p w14:paraId="7267DCDF" w14:textId="77777777" w:rsidR="00A1238C" w:rsidRPr="00F91F6A" w:rsidRDefault="00A1238C" w:rsidP="00E81060">
            <w:pPr>
              <w:tabs>
                <w:tab w:val="left" w:pos="720"/>
              </w:tabs>
              <w:rPr>
                <w:rFonts w:eastAsia="Times New Roman" w:cs="Calibri"/>
                <w:sz w:val="18"/>
                <w:szCs w:val="18"/>
                <w:lang w:val="hy-AM" w:eastAsia="ru-RU"/>
              </w:rPr>
            </w:pPr>
          </w:p>
        </w:tc>
        <w:tc>
          <w:tcPr>
            <w:tcW w:w="1417" w:type="dxa"/>
            <w:shd w:val="clear" w:color="auto" w:fill="auto"/>
            <w:vAlign w:val="center"/>
          </w:tcPr>
          <w:p w14:paraId="15914409" w14:textId="77777777" w:rsidR="00A1238C" w:rsidRPr="00F91F6A" w:rsidRDefault="00A1238C" w:rsidP="00E81060">
            <w:pPr>
              <w:ind w:firstLine="0"/>
              <w:rPr>
                <w:sz w:val="18"/>
                <w:szCs w:val="18"/>
                <w:shd w:val="clear" w:color="auto" w:fill="FFFFFF"/>
                <w:lang w:val="hy-AM"/>
              </w:rPr>
            </w:pPr>
            <w:r w:rsidRPr="00F91F6A">
              <w:rPr>
                <w:sz w:val="18"/>
                <w:szCs w:val="18"/>
                <w:shd w:val="clear" w:color="auto" w:fill="FFFFFF"/>
                <w:lang w:val="hy-AM"/>
              </w:rPr>
              <w:lastRenderedPageBreak/>
              <w:t>Վերացված է</w:t>
            </w:r>
          </w:p>
        </w:tc>
        <w:tc>
          <w:tcPr>
            <w:tcW w:w="4355" w:type="dxa"/>
            <w:shd w:val="clear" w:color="auto" w:fill="auto"/>
          </w:tcPr>
          <w:p w14:paraId="00EBCBD7" w14:textId="77777777" w:rsidR="00A1238C" w:rsidRPr="00F91F6A" w:rsidRDefault="00A1238C" w:rsidP="00E81060">
            <w:pPr>
              <w:tabs>
                <w:tab w:val="left" w:pos="284"/>
              </w:tabs>
              <w:spacing w:before="240"/>
              <w:contextualSpacing/>
              <w:rPr>
                <w:rFonts w:cs="Sylfaen"/>
                <w:sz w:val="18"/>
                <w:szCs w:val="18"/>
                <w:lang w:val="hy-AM"/>
              </w:rPr>
            </w:pPr>
            <w:r w:rsidRPr="00F91F6A">
              <w:rPr>
                <w:rFonts w:cs="Sylfaen"/>
                <w:sz w:val="18"/>
                <w:szCs w:val="18"/>
                <w:lang w:val="hy-AM"/>
              </w:rPr>
              <w:t>Սույն անհամապատասխանությունը արձանագրվել է ՀՀ ՆԳՆ 2023թ. պետական բյուջեի տարեկան կատարման նկատմամբ իրականացված ֆինանսական և համապատասխանության հաշվեքննության արդյունքներով, իսկ այդ մասին արձանագրությունը ստացվել է 2024թ. ապրիլ ամսին:</w:t>
            </w:r>
          </w:p>
          <w:p w14:paraId="70F79DEA" w14:textId="77777777" w:rsidR="00A1238C" w:rsidRPr="00F91F6A" w:rsidRDefault="00A1238C" w:rsidP="00E81060">
            <w:pPr>
              <w:rPr>
                <w:sz w:val="18"/>
                <w:szCs w:val="18"/>
                <w:shd w:val="clear" w:color="auto" w:fill="FFFFFF"/>
                <w:lang w:val="hy-AM"/>
              </w:rPr>
            </w:pPr>
            <w:r w:rsidRPr="00F91F6A">
              <w:rPr>
                <w:rFonts w:cs="Sylfaen"/>
                <w:sz w:val="18"/>
                <w:szCs w:val="18"/>
                <w:lang w:val="hy-AM"/>
              </w:rPr>
              <w:t>Այսպիսով, 2024թ. ընթացքում ՀՀ ՆԳՆ ոստիկանության զորքերի կարիքների համար «Բենզին՝ ռեգուլյար» ապրանքատեսակի ձեռբերման նպատակով իրականացված միակ ընթացակարգը թիվ «ՀՀ ՆԳՆ ՈԶ ԷԱՃԱՊՁԲ-24/1/Բ/3/ՎՔՆ-1» ծածկագրով գնման ընթացակարգն է, որը հայտարարվել է 2024թ. հունվարի 5-ին, այսինքն մինչ հիշյալ արձանագրության ստանալը: Այլ գնման ընթացակարգեր դեռևս չեն կազմակերպվել, սակայն հ</w:t>
            </w:r>
            <w:r w:rsidRPr="00F91F6A">
              <w:rPr>
                <w:rFonts w:cs="Sylfaen"/>
                <w:sz w:val="18"/>
                <w:szCs w:val="18"/>
                <w:lang w:val="af-ZA"/>
              </w:rPr>
              <w:t xml:space="preserve">ետագայում դրանք </w:t>
            </w:r>
            <w:r w:rsidRPr="00F91F6A">
              <w:rPr>
                <w:rFonts w:cs="Sylfaen"/>
                <w:sz w:val="18"/>
                <w:szCs w:val="18"/>
                <w:lang w:val="hy-AM"/>
              </w:rPr>
              <w:t>կիրականացվեն սահմանված կարգին համապատասխան տեխնիկական բնութագրերով:</w:t>
            </w:r>
          </w:p>
        </w:tc>
        <w:tc>
          <w:tcPr>
            <w:tcW w:w="3021" w:type="dxa"/>
            <w:gridSpan w:val="2"/>
          </w:tcPr>
          <w:p w14:paraId="66721DA8" w14:textId="77777777" w:rsidR="00A1238C" w:rsidRPr="00F91F6A" w:rsidRDefault="00A1238C" w:rsidP="00E81060">
            <w:pPr>
              <w:tabs>
                <w:tab w:val="left" w:pos="284"/>
              </w:tabs>
              <w:spacing w:before="240"/>
              <w:ind w:firstLine="0"/>
              <w:contextualSpacing/>
              <w:rPr>
                <w:rFonts w:cs="Sylfaen"/>
                <w:sz w:val="18"/>
                <w:szCs w:val="18"/>
                <w:lang w:val="hy-AM"/>
              </w:rPr>
            </w:pPr>
            <w:r w:rsidRPr="00BD7D29">
              <w:rPr>
                <w:rFonts w:cs="Sylfaen"/>
                <w:sz w:val="18"/>
                <w:szCs w:val="18"/>
                <w:lang w:val="hy-AM"/>
              </w:rPr>
              <w:t>Նույնաբովանդակ  անհամապատասխանություն արձանագրվել է նաև 2024 թվականի պետական բյուջեի վեց ամիսների կատարման հաշվեքննության շրջանակներում: Հետևաբար, անհամապատասխանությունը վերացված չէ:</w:t>
            </w:r>
          </w:p>
        </w:tc>
      </w:tr>
    </w:tbl>
    <w:p w14:paraId="71739232" w14:textId="77777777" w:rsidR="00A1238C" w:rsidRDefault="00A1238C" w:rsidP="00A1238C">
      <w:pPr>
        <w:rPr>
          <w:rFonts w:cs="Sylfaen"/>
          <w:lang w:val="hy-AM"/>
        </w:rPr>
      </w:pPr>
    </w:p>
    <w:p w14:paraId="79BC7508" w14:textId="77777777" w:rsidR="00061E78" w:rsidRPr="00A1238C" w:rsidRDefault="00061E78">
      <w:pPr>
        <w:rPr>
          <w:lang w:val="hy-AM"/>
        </w:rPr>
      </w:pPr>
    </w:p>
    <w:sectPr w:rsidR="00061E78" w:rsidRPr="00A1238C" w:rsidSect="00A1238C">
      <w:headerReference w:type="default" r:id="rId8"/>
      <w:pgSz w:w="15840" w:h="12240" w:orient="landscape" w:code="1"/>
      <w:pgMar w:top="851" w:right="1134"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84186" w14:textId="77777777" w:rsidR="00055E29" w:rsidRDefault="00055E29" w:rsidP="00A1238C">
      <w:pPr>
        <w:spacing w:before="0" w:after="0" w:line="240" w:lineRule="auto"/>
      </w:pPr>
      <w:r>
        <w:separator/>
      </w:r>
    </w:p>
  </w:endnote>
  <w:endnote w:type="continuationSeparator" w:id="0">
    <w:p w14:paraId="12E618C9" w14:textId="77777777" w:rsidR="00055E29" w:rsidRDefault="00055E29" w:rsidP="00A1238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Arial Unicode">
    <w:altName w:val="Arial"/>
    <w:panose1 w:val="020B0604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1D7D9" w14:textId="77777777" w:rsidR="00055E29" w:rsidRDefault="00055E29" w:rsidP="00A1238C">
      <w:pPr>
        <w:spacing w:before="0" w:after="0" w:line="240" w:lineRule="auto"/>
      </w:pPr>
      <w:r>
        <w:separator/>
      </w:r>
    </w:p>
  </w:footnote>
  <w:footnote w:type="continuationSeparator" w:id="0">
    <w:p w14:paraId="302086D6" w14:textId="77777777" w:rsidR="00055E29" w:rsidRDefault="00055E29" w:rsidP="00A1238C">
      <w:pPr>
        <w:spacing w:before="0" w:after="0" w:line="240" w:lineRule="auto"/>
      </w:pPr>
      <w:r>
        <w:continuationSeparator/>
      </w:r>
    </w:p>
  </w:footnote>
  <w:footnote w:id="1">
    <w:p w14:paraId="77518C98" w14:textId="77777777" w:rsidR="00A1238C" w:rsidRPr="00277DA3" w:rsidRDefault="00A1238C" w:rsidP="00A1238C">
      <w:pPr>
        <w:pStyle w:val="FootnoteText"/>
        <w:rPr>
          <w:rFonts w:ascii="Sylfaen" w:hAnsi="Sylfaen"/>
          <w:lang w:val="hy-AM"/>
        </w:rPr>
      </w:pPr>
    </w:p>
  </w:footnote>
  <w:footnote w:id="2">
    <w:p w14:paraId="0E8BA260" w14:textId="77777777" w:rsidR="00A1238C" w:rsidRPr="00C1564B" w:rsidRDefault="00A1238C" w:rsidP="00A1238C">
      <w:pPr>
        <w:pStyle w:val="FootnoteText"/>
        <w:rPr>
          <w:sz w:val="16"/>
          <w:szCs w:val="16"/>
          <w:lang w:val="hy-AM"/>
        </w:rPr>
      </w:pPr>
      <w:r w:rsidRPr="00DD7B9A">
        <w:rPr>
          <w:rStyle w:val="FootnoteReference"/>
        </w:rPr>
        <w:footnoteRef/>
      </w:r>
      <w:r w:rsidRPr="00C1564B">
        <w:rPr>
          <w:sz w:val="16"/>
          <w:szCs w:val="16"/>
          <w:lang w:val="hy-AM"/>
        </w:rPr>
        <w:t xml:space="preserve"> </w:t>
      </w:r>
      <w:r w:rsidRPr="00DD7B9A">
        <w:rPr>
          <w:sz w:val="16"/>
          <w:szCs w:val="16"/>
          <w:lang w:val="hy-AM"/>
        </w:rPr>
        <w:t>«Արտաքին տեսքը՝ մաքուր և պարզ, օգտանային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 զրո C ջերմաստիճանում՝ 720-ից մինչև 775կգ/մ3, ծծմբի պարունակությունը՝ 10 մգ/կգ-ից ոչ ավելի, թթվածնի զանգվածային մասը՝ 2,7%-ից ոչ ավելի, օքսիդիչների ծավալային մասը, ոչ ավելի՝ մեթանոլ-3 %, էթանոլ-5 %,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 թվականի նոյեմբերի 11-ի 1592-Ն որոշմամբ հաստատված «Ներքին այրման շարժիչային վառելիքների տեխնիկական կանոնակարգի»:</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17215" w14:textId="77777777" w:rsidR="00A1238C" w:rsidRDefault="00A1238C" w:rsidP="00A1238C">
    <w:pPr>
      <w:pStyle w:val="Header"/>
      <w:jc w:val="right"/>
    </w:pPr>
    <w:r>
      <w:t xml:space="preserve">Հավելված 1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26B2"/>
    <w:multiLevelType w:val="hybridMultilevel"/>
    <w:tmpl w:val="9F308B4C"/>
    <w:lvl w:ilvl="0" w:tplc="490A8382">
      <w:start w:val="1"/>
      <w:numFmt w:val="upperRoman"/>
      <w:pStyle w:val="Heading1"/>
      <w:lvlText w:val="%1."/>
      <w:lvlJc w:val="right"/>
      <w:pPr>
        <w:ind w:left="2062" w:hanging="360"/>
      </w:pPr>
      <w:rPr>
        <w:color w:val="0070C0"/>
        <w:sz w:val="28"/>
      </w:rPr>
    </w:lvl>
    <w:lvl w:ilvl="1" w:tplc="08090019">
      <w:start w:val="1"/>
      <w:numFmt w:val="lowerLetter"/>
      <w:lvlText w:val="%2."/>
      <w:lvlJc w:val="left"/>
      <w:pPr>
        <w:ind w:left="-2015" w:hanging="360"/>
      </w:pPr>
    </w:lvl>
    <w:lvl w:ilvl="2" w:tplc="0809001B">
      <w:start w:val="1"/>
      <w:numFmt w:val="lowerRoman"/>
      <w:lvlText w:val="%3."/>
      <w:lvlJc w:val="right"/>
      <w:pPr>
        <w:ind w:left="-1295" w:hanging="180"/>
      </w:pPr>
    </w:lvl>
    <w:lvl w:ilvl="3" w:tplc="0EF88822">
      <w:start w:val="1"/>
      <w:numFmt w:val="decimal"/>
      <w:lvlText w:val="%4."/>
      <w:lvlJc w:val="left"/>
      <w:pPr>
        <w:ind w:left="77" w:hanging="360"/>
      </w:pPr>
      <w:rPr>
        <w:rFonts w:ascii="GHEA Grapalat" w:eastAsia="Calibri" w:hAnsi="GHEA Grapalat" w:cs="Times New Roman"/>
        <w:color w:val="auto"/>
      </w:rPr>
    </w:lvl>
    <w:lvl w:ilvl="4" w:tplc="08090019">
      <w:start w:val="1"/>
      <w:numFmt w:val="lowerLetter"/>
      <w:lvlText w:val="%5."/>
      <w:lvlJc w:val="left"/>
      <w:pPr>
        <w:ind w:left="145" w:hanging="360"/>
      </w:pPr>
    </w:lvl>
    <w:lvl w:ilvl="5" w:tplc="0809001B">
      <w:start w:val="1"/>
      <w:numFmt w:val="lowerRoman"/>
      <w:lvlText w:val="%6."/>
      <w:lvlJc w:val="right"/>
      <w:pPr>
        <w:ind w:left="865" w:hanging="180"/>
      </w:pPr>
    </w:lvl>
    <w:lvl w:ilvl="6" w:tplc="0809000F">
      <w:start w:val="1"/>
      <w:numFmt w:val="decimal"/>
      <w:lvlText w:val="%7."/>
      <w:lvlJc w:val="left"/>
      <w:pPr>
        <w:ind w:left="1585" w:hanging="360"/>
      </w:pPr>
    </w:lvl>
    <w:lvl w:ilvl="7" w:tplc="08090019">
      <w:start w:val="1"/>
      <w:numFmt w:val="lowerLetter"/>
      <w:lvlText w:val="%8."/>
      <w:lvlJc w:val="left"/>
      <w:pPr>
        <w:ind w:left="2305" w:hanging="360"/>
      </w:pPr>
    </w:lvl>
    <w:lvl w:ilvl="8" w:tplc="0809001B">
      <w:start w:val="1"/>
      <w:numFmt w:val="lowerRoman"/>
      <w:lvlText w:val="%9."/>
      <w:lvlJc w:val="right"/>
      <w:pPr>
        <w:ind w:left="3025" w:hanging="180"/>
      </w:pPr>
    </w:lvl>
  </w:abstractNum>
  <w:abstractNum w:abstractNumId="1" w15:restartNumberingAfterBreak="0">
    <w:nsid w:val="0F074088"/>
    <w:multiLevelType w:val="multilevel"/>
    <w:tmpl w:val="0409001D"/>
    <w:styleLink w:val="Style2"/>
    <w:lvl w:ilvl="0">
      <w:start w:val="1"/>
      <w:numFmt w:val="decimal"/>
      <w:lvlText w:val="%1"/>
      <w:lvlJc w:val="left"/>
      <w:pPr>
        <w:ind w:left="360" w:hanging="360"/>
      </w:pPr>
      <w:rPr>
        <w:rFonts w:ascii="GHEA Grapalat" w:hAnsi="GHEA Grapalat"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D894813"/>
    <w:multiLevelType w:val="multilevel"/>
    <w:tmpl w:val="0E620474"/>
    <w:styleLink w:val="Style4"/>
    <w:lvl w:ilvl="0">
      <w:start w:val="6"/>
      <w:numFmt w:val="decimal"/>
      <w:lvlText w:val="%1"/>
      <w:lvlJc w:val="left"/>
      <w:pPr>
        <w:ind w:left="360" w:hanging="360"/>
      </w:pPr>
      <w:rPr>
        <w:rFonts w:hint="default"/>
        <w:color w:val="auto"/>
      </w:rPr>
    </w:lvl>
    <w:lvl w:ilvl="1">
      <w:start w:val="1"/>
      <w:numFmt w:val="decimal"/>
      <w:lvlText w:val="5․%2"/>
      <w:lvlJc w:val="left"/>
      <w:pPr>
        <w:ind w:left="502" w:hanging="360"/>
      </w:pPr>
      <w:rPr>
        <w:rFonts w:hint="default"/>
        <w:sz w:val="24"/>
        <w:szCs w:val="24"/>
      </w:rPr>
    </w:lvl>
    <w:lvl w:ilvl="2">
      <w:start w:val="1"/>
      <w:numFmt w:val="decimal"/>
      <w:lvlText w:val="%3%1.%2"/>
      <w:lvlJc w:val="left"/>
      <w:pPr>
        <w:ind w:left="2886" w:hanging="720"/>
      </w:pPr>
      <w:rPr>
        <w:rFonts w:hint="default"/>
        <w:b/>
        <w:i w:val="0"/>
      </w:rPr>
    </w:lvl>
    <w:lvl w:ilvl="3">
      <w:start w:val="1"/>
      <w:numFmt w:val="decimal"/>
      <w:lvlText w:val="%1.%2.%3.%4"/>
      <w:lvlJc w:val="left"/>
      <w:pPr>
        <w:ind w:left="4329" w:hanging="108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855" w:hanging="144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381" w:hanging="1800"/>
      </w:pPr>
      <w:rPr>
        <w:rFonts w:hint="default"/>
      </w:rPr>
    </w:lvl>
    <w:lvl w:ilvl="8">
      <w:start w:val="1"/>
      <w:numFmt w:val="decimal"/>
      <w:lvlText w:val="%1.%2.%3.%4.%5.%6.%7.%8.%9"/>
      <w:lvlJc w:val="left"/>
      <w:pPr>
        <w:ind w:left="10824" w:hanging="2160"/>
      </w:pPr>
      <w:rPr>
        <w:rFonts w:hint="default"/>
      </w:rPr>
    </w:lvl>
  </w:abstractNum>
  <w:abstractNum w:abstractNumId="3" w15:restartNumberingAfterBreak="0">
    <w:nsid w:val="1FF82646"/>
    <w:multiLevelType w:val="hybridMultilevel"/>
    <w:tmpl w:val="9C12D530"/>
    <w:lvl w:ilvl="0" w:tplc="0CAC5D2A">
      <w:numFmt w:val="bullet"/>
      <w:lvlText w:val="-"/>
      <w:lvlJc w:val="left"/>
      <w:pPr>
        <w:ind w:left="1080" w:hanging="360"/>
      </w:pPr>
      <w:rPr>
        <w:rFonts w:ascii="GHEA Grapalat" w:eastAsiaTheme="minorEastAsia" w:hAnsi="GHEA Grapalat" w:cstheme="minorBidi"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FB7617"/>
    <w:multiLevelType w:val="hybridMultilevel"/>
    <w:tmpl w:val="50BA82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90BFD"/>
    <w:multiLevelType w:val="hybridMultilevel"/>
    <w:tmpl w:val="1A129BB0"/>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33D64B04"/>
    <w:multiLevelType w:val="hybridMultilevel"/>
    <w:tmpl w:val="1CE4BB9C"/>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54257FE"/>
    <w:multiLevelType w:val="hybridMultilevel"/>
    <w:tmpl w:val="F4FC09C6"/>
    <w:lvl w:ilvl="0" w:tplc="0CAC5D2A">
      <w:numFmt w:val="bullet"/>
      <w:lvlText w:val="-"/>
      <w:lvlJc w:val="left"/>
      <w:pPr>
        <w:ind w:left="1440" w:hanging="360"/>
      </w:pPr>
      <w:rPr>
        <w:rFonts w:ascii="GHEA Grapalat" w:eastAsiaTheme="minorEastAsia" w:hAnsi="GHEA Grapalat" w:cstheme="minorBidi"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A6F0E24"/>
    <w:multiLevelType w:val="multilevel"/>
    <w:tmpl w:val="D72400BC"/>
    <w:styleLink w:val="Style1"/>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4329" w:hanging="108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855" w:hanging="144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381" w:hanging="1800"/>
      </w:pPr>
      <w:rPr>
        <w:rFonts w:hint="default"/>
      </w:rPr>
    </w:lvl>
    <w:lvl w:ilvl="8">
      <w:start w:val="1"/>
      <w:numFmt w:val="decimal"/>
      <w:lvlText w:val="%1.%2.%3.%4.%5.%6.%7.%8.%9"/>
      <w:lvlJc w:val="left"/>
      <w:pPr>
        <w:ind w:left="10824" w:hanging="2160"/>
      </w:pPr>
      <w:rPr>
        <w:rFonts w:hint="default"/>
      </w:rPr>
    </w:lvl>
  </w:abstractNum>
  <w:abstractNum w:abstractNumId="9" w15:restartNumberingAfterBreak="0">
    <w:nsid w:val="5B19075A"/>
    <w:multiLevelType w:val="multilevel"/>
    <w:tmpl w:val="06483D12"/>
    <w:styleLink w:val="Style3"/>
    <w:lvl w:ilvl="0">
      <w:start w:val="1"/>
      <w:numFmt w:val="decimal"/>
      <w:lvlText w:val="%1"/>
      <w:lvlJc w:val="left"/>
      <w:pPr>
        <w:ind w:left="360" w:hanging="360"/>
      </w:pPr>
      <w:rPr>
        <w:rFonts w:ascii="GHEA Grapalat" w:hAnsi="GHEA Grapalat" w:hint="default"/>
        <w:color w:val="auto"/>
      </w:rPr>
    </w:lvl>
    <w:lvl w:ilvl="1">
      <w:start w:val="1"/>
      <w:numFmt w:val="none"/>
      <w:lvlText w:val="%1.%2"/>
      <w:lvlJc w:val="left"/>
      <w:pPr>
        <w:ind w:left="502"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4329" w:hanging="108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855" w:hanging="144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381" w:hanging="1800"/>
      </w:pPr>
      <w:rPr>
        <w:rFonts w:hint="default"/>
      </w:rPr>
    </w:lvl>
    <w:lvl w:ilvl="8">
      <w:start w:val="1"/>
      <w:numFmt w:val="decimal"/>
      <w:lvlText w:val="%1.%2.%3.%4.%5.%6.%7.%8.%9"/>
      <w:lvlJc w:val="left"/>
      <w:pPr>
        <w:ind w:left="10824" w:hanging="2160"/>
      </w:pPr>
      <w:rPr>
        <w:rFonts w:hint="default"/>
      </w:rPr>
    </w:lvl>
  </w:abstractNum>
  <w:abstractNum w:abstractNumId="10" w15:restartNumberingAfterBreak="0">
    <w:nsid w:val="7254614E"/>
    <w:multiLevelType w:val="multilevel"/>
    <w:tmpl w:val="54887CDE"/>
    <w:lvl w:ilvl="0">
      <w:start w:val="5"/>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7D561373"/>
    <w:multiLevelType w:val="multilevel"/>
    <w:tmpl w:val="C45EF92C"/>
    <w:lvl w:ilvl="0">
      <w:start w:val="4"/>
      <w:numFmt w:val="decimal"/>
      <w:lvlText w:val="%1."/>
      <w:lvlJc w:val="left"/>
      <w:pPr>
        <w:ind w:left="384" w:hanging="384"/>
      </w:pPr>
      <w:rPr>
        <w:rFonts w:eastAsia="Times New Roman" w:cs="Arial" w:hint="default"/>
      </w:rPr>
    </w:lvl>
    <w:lvl w:ilvl="1">
      <w:start w:val="1"/>
      <w:numFmt w:val="decimal"/>
      <w:lvlText w:val="%1.%2."/>
      <w:lvlJc w:val="left"/>
      <w:pPr>
        <w:ind w:left="1080" w:hanging="720"/>
      </w:pPr>
      <w:rPr>
        <w:rFonts w:eastAsia="Times New Roman" w:cs="Arial" w:hint="default"/>
      </w:rPr>
    </w:lvl>
    <w:lvl w:ilvl="2">
      <w:start w:val="1"/>
      <w:numFmt w:val="decimal"/>
      <w:lvlText w:val="%1.%2.%3."/>
      <w:lvlJc w:val="left"/>
      <w:pPr>
        <w:ind w:left="1440" w:hanging="720"/>
      </w:pPr>
      <w:rPr>
        <w:rFonts w:eastAsia="Times New Roman" w:cs="Arial" w:hint="default"/>
      </w:rPr>
    </w:lvl>
    <w:lvl w:ilvl="3">
      <w:start w:val="1"/>
      <w:numFmt w:val="decimal"/>
      <w:lvlText w:val="%1.%2.%3.%4."/>
      <w:lvlJc w:val="left"/>
      <w:pPr>
        <w:ind w:left="2160" w:hanging="1080"/>
      </w:pPr>
      <w:rPr>
        <w:rFonts w:eastAsia="Times New Roman" w:cs="Arial" w:hint="default"/>
      </w:rPr>
    </w:lvl>
    <w:lvl w:ilvl="4">
      <w:start w:val="1"/>
      <w:numFmt w:val="decimal"/>
      <w:lvlText w:val="%1.%2.%3.%4.%5."/>
      <w:lvlJc w:val="left"/>
      <w:pPr>
        <w:ind w:left="2520" w:hanging="1080"/>
      </w:pPr>
      <w:rPr>
        <w:rFonts w:eastAsia="Times New Roman" w:cs="Arial" w:hint="default"/>
      </w:rPr>
    </w:lvl>
    <w:lvl w:ilvl="5">
      <w:start w:val="1"/>
      <w:numFmt w:val="decimal"/>
      <w:lvlText w:val="%1.%2.%3.%4.%5.%6."/>
      <w:lvlJc w:val="left"/>
      <w:pPr>
        <w:ind w:left="3240" w:hanging="1440"/>
      </w:pPr>
      <w:rPr>
        <w:rFonts w:eastAsia="Times New Roman" w:cs="Arial" w:hint="default"/>
      </w:rPr>
    </w:lvl>
    <w:lvl w:ilvl="6">
      <w:start w:val="1"/>
      <w:numFmt w:val="decimal"/>
      <w:lvlText w:val="%1.%2.%3.%4.%5.%6.%7."/>
      <w:lvlJc w:val="left"/>
      <w:pPr>
        <w:ind w:left="3960" w:hanging="1800"/>
      </w:pPr>
      <w:rPr>
        <w:rFonts w:eastAsia="Times New Roman" w:cs="Arial" w:hint="default"/>
      </w:rPr>
    </w:lvl>
    <w:lvl w:ilvl="7">
      <w:start w:val="1"/>
      <w:numFmt w:val="decimal"/>
      <w:lvlText w:val="%1.%2.%3.%4.%5.%6.%7.%8."/>
      <w:lvlJc w:val="left"/>
      <w:pPr>
        <w:ind w:left="4320" w:hanging="1800"/>
      </w:pPr>
      <w:rPr>
        <w:rFonts w:eastAsia="Times New Roman" w:cs="Arial" w:hint="default"/>
      </w:rPr>
    </w:lvl>
    <w:lvl w:ilvl="8">
      <w:start w:val="1"/>
      <w:numFmt w:val="decimal"/>
      <w:lvlText w:val="%1.%2.%3.%4.%5.%6.%7.%8.%9."/>
      <w:lvlJc w:val="left"/>
      <w:pPr>
        <w:ind w:left="5040" w:hanging="2160"/>
      </w:pPr>
      <w:rPr>
        <w:rFonts w:eastAsia="Times New Roman" w:cs="Arial" w:hint="default"/>
      </w:rPr>
    </w:lvl>
  </w:abstractNum>
  <w:num w:numId="1">
    <w:abstractNumId w:val="0"/>
  </w:num>
  <w:num w:numId="2">
    <w:abstractNumId w:val="8"/>
  </w:num>
  <w:num w:numId="3">
    <w:abstractNumId w:val="1"/>
  </w:num>
  <w:num w:numId="4">
    <w:abstractNumId w:val="9"/>
  </w:num>
  <w:num w:numId="5">
    <w:abstractNumId w:val="2"/>
  </w:num>
  <w:num w:numId="6">
    <w:abstractNumId w:val="3"/>
  </w:num>
  <w:num w:numId="7">
    <w:abstractNumId w:val="11"/>
  </w:num>
  <w:num w:numId="8">
    <w:abstractNumId w:val="10"/>
  </w:num>
  <w:num w:numId="9">
    <w:abstractNumId w:val="4"/>
  </w:num>
  <w:num w:numId="10">
    <w:abstractNumId w:val="6"/>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38C"/>
    <w:rsid w:val="00055E29"/>
    <w:rsid w:val="00061E78"/>
    <w:rsid w:val="002A74C3"/>
    <w:rsid w:val="002E26A5"/>
    <w:rsid w:val="00361517"/>
    <w:rsid w:val="00782C91"/>
    <w:rsid w:val="007D25C6"/>
    <w:rsid w:val="007F79E3"/>
    <w:rsid w:val="00931145"/>
    <w:rsid w:val="00960351"/>
    <w:rsid w:val="009F7147"/>
    <w:rsid w:val="00A1238C"/>
    <w:rsid w:val="00A40A2E"/>
    <w:rsid w:val="00BA7A4B"/>
    <w:rsid w:val="00BC011E"/>
    <w:rsid w:val="00D31D62"/>
    <w:rsid w:val="00E950C1"/>
    <w:rsid w:val="00F16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1D3C3"/>
  <w15:chartTrackingRefBased/>
  <w15:docId w15:val="{143F950A-4CDE-4766-9D6D-4E09FEB92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38C"/>
    <w:pPr>
      <w:spacing w:before="120" w:after="120" w:line="276" w:lineRule="auto"/>
      <w:ind w:firstLine="708"/>
      <w:jc w:val="both"/>
    </w:pPr>
    <w:rPr>
      <w:rFonts w:ascii="GHEA Grapalat" w:eastAsia="SimSun" w:hAnsi="GHEA Grapalat" w:cs="Times New Roman"/>
      <w:sz w:val="24"/>
    </w:rPr>
  </w:style>
  <w:style w:type="paragraph" w:styleId="Heading1">
    <w:name w:val="heading 1"/>
    <w:basedOn w:val="Normal"/>
    <w:next w:val="Normal"/>
    <w:link w:val="Heading1Char"/>
    <w:uiPriority w:val="9"/>
    <w:qFormat/>
    <w:rsid w:val="00A1238C"/>
    <w:pPr>
      <w:numPr>
        <w:numId w:val="1"/>
      </w:numPr>
      <w:spacing w:before="0" w:line="240" w:lineRule="auto"/>
      <w:ind w:right="29"/>
      <w:jc w:val="center"/>
      <w:outlineLvl w:val="0"/>
    </w:pPr>
    <w:rPr>
      <w:b/>
      <w:bCs/>
      <w:color w:val="000000"/>
      <w:sz w:val="28"/>
      <w:szCs w:val="28"/>
      <w:lang w:val="ru-RU"/>
    </w:rPr>
  </w:style>
  <w:style w:type="paragraph" w:styleId="Heading2">
    <w:name w:val="heading 2"/>
    <w:basedOn w:val="Normal"/>
    <w:next w:val="Normal"/>
    <w:link w:val="Heading2Char"/>
    <w:uiPriority w:val="9"/>
    <w:unhideWhenUsed/>
    <w:qFormat/>
    <w:rsid w:val="00A1238C"/>
    <w:pPr>
      <w:keepNext/>
      <w:keepLines/>
      <w:spacing w:before="40" w:after="0" w:line="240" w:lineRule="auto"/>
      <w:ind w:firstLine="0"/>
      <w:jc w:val="left"/>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nhideWhenUsed/>
    <w:qFormat/>
    <w:rsid w:val="00A1238C"/>
    <w:pPr>
      <w:keepNext/>
      <w:keepLines/>
      <w:spacing w:before="40" w:after="0" w:line="240" w:lineRule="auto"/>
      <w:ind w:firstLine="0"/>
      <w:jc w:val="left"/>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A1238C"/>
    <w:pPr>
      <w:keepNext/>
      <w:keepLines/>
      <w:spacing w:before="40" w:after="0" w:line="259" w:lineRule="auto"/>
      <w:ind w:firstLine="0"/>
      <w:jc w:val="left"/>
      <w:outlineLvl w:val="3"/>
    </w:pPr>
    <w:rPr>
      <w:rFonts w:asciiTheme="majorHAnsi" w:eastAsiaTheme="majorEastAsia" w:hAnsiTheme="majorHAnsi" w:cstheme="majorBidi"/>
      <w:i/>
      <w:iCs/>
      <w:color w:val="2F5496" w:themeColor="accent5" w:themeShade="BF"/>
      <w:sz w:val="25"/>
      <w:szCs w:val="25"/>
    </w:rPr>
  </w:style>
  <w:style w:type="paragraph" w:styleId="Heading5">
    <w:name w:val="heading 5"/>
    <w:basedOn w:val="Normal"/>
    <w:next w:val="Normal"/>
    <w:link w:val="Heading5Char"/>
    <w:uiPriority w:val="9"/>
    <w:semiHidden/>
    <w:unhideWhenUsed/>
    <w:qFormat/>
    <w:rsid w:val="00A1238C"/>
    <w:pPr>
      <w:keepNext/>
      <w:keepLines/>
      <w:spacing w:before="40" w:after="0" w:line="259" w:lineRule="auto"/>
      <w:ind w:firstLine="0"/>
      <w:jc w:val="left"/>
      <w:outlineLvl w:val="4"/>
    </w:pPr>
    <w:rPr>
      <w:rFonts w:asciiTheme="majorHAnsi" w:eastAsiaTheme="majorEastAsia" w:hAnsiTheme="majorHAnsi" w:cstheme="majorBidi"/>
      <w:i/>
      <w:iCs/>
      <w:color w:val="833C0B" w:themeColor="accent2" w:themeShade="80"/>
      <w:szCs w:val="24"/>
    </w:rPr>
  </w:style>
  <w:style w:type="paragraph" w:styleId="Heading6">
    <w:name w:val="heading 6"/>
    <w:basedOn w:val="Normal"/>
    <w:next w:val="Normal"/>
    <w:link w:val="Heading6Char"/>
    <w:uiPriority w:val="9"/>
    <w:semiHidden/>
    <w:unhideWhenUsed/>
    <w:qFormat/>
    <w:rsid w:val="00A1238C"/>
    <w:pPr>
      <w:keepNext/>
      <w:keepLines/>
      <w:spacing w:before="40" w:after="0" w:line="259" w:lineRule="auto"/>
      <w:ind w:firstLine="0"/>
      <w:jc w:val="left"/>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A1238C"/>
    <w:pPr>
      <w:keepNext/>
      <w:keepLines/>
      <w:spacing w:before="40" w:after="0" w:line="259" w:lineRule="auto"/>
      <w:ind w:firstLine="0"/>
      <w:jc w:val="left"/>
      <w:outlineLvl w:val="6"/>
    </w:pPr>
    <w:rPr>
      <w:rFonts w:asciiTheme="majorHAnsi" w:eastAsiaTheme="majorEastAsia" w:hAnsiTheme="majorHAnsi" w:cstheme="majorBidi"/>
      <w:color w:val="1F4E79" w:themeColor="accent1" w:themeShade="80"/>
      <w:sz w:val="22"/>
    </w:rPr>
  </w:style>
  <w:style w:type="paragraph" w:styleId="Heading8">
    <w:name w:val="heading 8"/>
    <w:basedOn w:val="Normal"/>
    <w:next w:val="Normal"/>
    <w:link w:val="Heading8Char"/>
    <w:uiPriority w:val="9"/>
    <w:semiHidden/>
    <w:unhideWhenUsed/>
    <w:qFormat/>
    <w:rsid w:val="00A1238C"/>
    <w:pPr>
      <w:keepNext/>
      <w:keepLines/>
      <w:spacing w:before="40" w:after="0" w:line="259" w:lineRule="auto"/>
      <w:ind w:firstLine="0"/>
      <w:jc w:val="left"/>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A1238C"/>
    <w:pPr>
      <w:keepNext/>
      <w:keepLines/>
      <w:spacing w:before="40" w:after="0" w:line="259" w:lineRule="auto"/>
      <w:ind w:firstLine="0"/>
      <w:jc w:val="left"/>
      <w:outlineLvl w:val="8"/>
    </w:pPr>
    <w:rPr>
      <w:rFonts w:asciiTheme="majorHAnsi" w:eastAsiaTheme="majorEastAsia" w:hAnsiTheme="majorHAnsi" w:cstheme="majorBidi"/>
      <w:color w:val="385623" w:themeColor="accent6" w:themeShade="8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238C"/>
    <w:rPr>
      <w:rFonts w:ascii="GHEA Grapalat" w:eastAsia="SimSun" w:hAnsi="GHEA Grapalat" w:cs="Times New Roman"/>
      <w:b/>
      <w:bCs/>
      <w:color w:val="000000"/>
      <w:sz w:val="28"/>
      <w:szCs w:val="28"/>
      <w:lang w:val="ru-RU"/>
    </w:rPr>
  </w:style>
  <w:style w:type="character" w:customStyle="1" w:styleId="Heading2Char">
    <w:name w:val="Heading 2 Char"/>
    <w:basedOn w:val="DefaultParagraphFont"/>
    <w:link w:val="Heading2"/>
    <w:uiPriority w:val="9"/>
    <w:rsid w:val="00A1238C"/>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rsid w:val="00A1238C"/>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rsid w:val="00A1238C"/>
    <w:rPr>
      <w:rFonts w:asciiTheme="majorHAnsi" w:eastAsiaTheme="majorEastAsia" w:hAnsiTheme="majorHAnsi" w:cstheme="majorBidi"/>
      <w:i/>
      <w:iCs/>
      <w:color w:val="2F5496" w:themeColor="accent5" w:themeShade="BF"/>
      <w:sz w:val="25"/>
      <w:szCs w:val="25"/>
    </w:rPr>
  </w:style>
  <w:style w:type="character" w:customStyle="1" w:styleId="Heading5Char">
    <w:name w:val="Heading 5 Char"/>
    <w:basedOn w:val="DefaultParagraphFont"/>
    <w:link w:val="Heading5"/>
    <w:uiPriority w:val="9"/>
    <w:semiHidden/>
    <w:rsid w:val="00A1238C"/>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A1238C"/>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A1238C"/>
    <w:rPr>
      <w:rFonts w:asciiTheme="majorHAnsi" w:eastAsiaTheme="majorEastAsia" w:hAnsiTheme="majorHAnsi" w:cstheme="majorBidi"/>
      <w:color w:val="1F4E79" w:themeColor="accent1" w:themeShade="80"/>
    </w:rPr>
  </w:style>
  <w:style w:type="character" w:customStyle="1" w:styleId="Heading8Char">
    <w:name w:val="Heading 8 Char"/>
    <w:basedOn w:val="DefaultParagraphFont"/>
    <w:link w:val="Heading8"/>
    <w:uiPriority w:val="9"/>
    <w:semiHidden/>
    <w:rsid w:val="00A1238C"/>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A1238C"/>
    <w:rPr>
      <w:rFonts w:asciiTheme="majorHAnsi" w:eastAsiaTheme="majorEastAsia" w:hAnsiTheme="majorHAnsi" w:cstheme="majorBidi"/>
      <w:color w:val="385623" w:themeColor="accent6" w:themeShade="80"/>
    </w:rPr>
  </w:style>
  <w:style w:type="paragraph" w:styleId="Header">
    <w:name w:val="header"/>
    <w:basedOn w:val="Normal"/>
    <w:link w:val="HeaderChar"/>
    <w:uiPriority w:val="99"/>
    <w:unhideWhenUsed/>
    <w:rsid w:val="00A123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238C"/>
    <w:rPr>
      <w:rFonts w:ascii="GHEA Grapalat" w:eastAsia="SimSun" w:hAnsi="GHEA Grapalat" w:cs="Times New Roman"/>
      <w:sz w:val="24"/>
    </w:rPr>
  </w:style>
  <w:style w:type="paragraph" w:styleId="Footer">
    <w:name w:val="footer"/>
    <w:basedOn w:val="Normal"/>
    <w:link w:val="FooterChar"/>
    <w:uiPriority w:val="99"/>
    <w:unhideWhenUsed/>
    <w:rsid w:val="00A123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238C"/>
    <w:rPr>
      <w:rFonts w:ascii="GHEA Grapalat" w:eastAsia="SimSun" w:hAnsi="GHEA Grapalat" w:cs="Times New Roman"/>
      <w:sz w:val="24"/>
    </w:rPr>
  </w:style>
  <w:style w:type="paragraph" w:styleId="FootnoteText">
    <w:name w:val="footnote text"/>
    <w:aliases w:val="single space,footnote text,Geneva 9,Font: Geneva 9,Boston 10,f Char Char,f Char"/>
    <w:basedOn w:val="Normal"/>
    <w:link w:val="FootnoteTextChar"/>
    <w:uiPriority w:val="99"/>
    <w:unhideWhenUsed/>
    <w:rsid w:val="00A1238C"/>
    <w:pPr>
      <w:spacing w:before="0" w:after="0" w:line="240" w:lineRule="auto"/>
    </w:pPr>
    <w:rPr>
      <w:sz w:val="20"/>
      <w:szCs w:val="20"/>
    </w:rPr>
  </w:style>
  <w:style w:type="character" w:customStyle="1" w:styleId="FootnoteTextChar">
    <w:name w:val="Footnote Text Char"/>
    <w:aliases w:val="single space Char,footnote text Char,Geneva 9 Char,Font: Geneva 9 Char,Boston 10 Char,f Char Char Char,f Char Char1"/>
    <w:basedOn w:val="DefaultParagraphFont"/>
    <w:link w:val="FootnoteText"/>
    <w:uiPriority w:val="99"/>
    <w:rsid w:val="00A1238C"/>
    <w:rPr>
      <w:rFonts w:ascii="GHEA Grapalat" w:eastAsia="SimSun" w:hAnsi="GHEA Grapalat" w:cs="Times New Roman"/>
      <w:sz w:val="20"/>
      <w:szCs w:val="20"/>
    </w:rPr>
  </w:style>
  <w:style w:type="character" w:styleId="FootnoteReference">
    <w:name w:val="footnote reference"/>
    <w:basedOn w:val="DefaultParagraphFont"/>
    <w:uiPriority w:val="99"/>
    <w:unhideWhenUsed/>
    <w:rsid w:val="00A1238C"/>
    <w:rPr>
      <w:vertAlign w:val="superscript"/>
    </w:rPr>
  </w:style>
  <w:style w:type="paragraph" w:styleId="TOCHeading">
    <w:name w:val="TOC Heading"/>
    <w:basedOn w:val="Heading1"/>
    <w:next w:val="Normal"/>
    <w:uiPriority w:val="39"/>
    <w:unhideWhenUsed/>
    <w:qFormat/>
    <w:rsid w:val="00A1238C"/>
    <w:pPr>
      <w:keepNext/>
      <w:keepLines/>
      <w:numPr>
        <w:numId w:val="0"/>
      </w:numPr>
      <w:spacing w:before="240" w:after="0" w:line="259" w:lineRule="auto"/>
      <w:ind w:right="0"/>
      <w:jc w:val="left"/>
      <w:outlineLvl w:val="9"/>
    </w:pPr>
    <w:rPr>
      <w:rFonts w:asciiTheme="majorHAnsi" w:eastAsiaTheme="majorEastAsia" w:hAnsiTheme="majorHAnsi" w:cstheme="majorBidi"/>
      <w:b w:val="0"/>
      <w:bCs w:val="0"/>
      <w:color w:val="2E74B5" w:themeColor="accent1" w:themeShade="BF"/>
      <w:sz w:val="32"/>
      <w:szCs w:val="32"/>
      <w:lang w:val="en-US"/>
    </w:rPr>
  </w:style>
  <w:style w:type="paragraph" w:styleId="TOC1">
    <w:name w:val="toc 1"/>
    <w:basedOn w:val="Normal"/>
    <w:next w:val="Normal"/>
    <w:autoRedefine/>
    <w:uiPriority w:val="39"/>
    <w:unhideWhenUsed/>
    <w:rsid w:val="00A1238C"/>
    <w:pPr>
      <w:spacing w:after="100"/>
    </w:pPr>
  </w:style>
  <w:style w:type="character" w:styleId="Hyperlink">
    <w:name w:val="Hyperlink"/>
    <w:basedOn w:val="DefaultParagraphFont"/>
    <w:uiPriority w:val="99"/>
    <w:unhideWhenUsed/>
    <w:rsid w:val="00A1238C"/>
    <w:rPr>
      <w:color w:val="0563C1" w:themeColor="hyperlink"/>
      <w:u w:val="single"/>
    </w:rPr>
  </w:style>
  <w:style w:type="paragraph" w:styleId="ListParagraph">
    <w:name w:val="List Paragraph"/>
    <w:aliases w:val="List_Paragraph,Multilevel para_II,List Paragraph1,List Paragraph-ExecSummary,Akapit z listą BS,Bullet List,FooterText,List Paragraph (numbered (a)),Bullets,List Paragraph nowy,Liste 1,ECDC AF Paragraph,Paragraphe de liste PBLH,References"/>
    <w:basedOn w:val="Normal"/>
    <w:link w:val="ListParagraphChar"/>
    <w:uiPriority w:val="34"/>
    <w:qFormat/>
    <w:rsid w:val="00A1238C"/>
    <w:pPr>
      <w:spacing w:line="240" w:lineRule="auto"/>
      <w:ind w:left="720" w:firstLine="0"/>
      <w:contextualSpacing/>
    </w:pPr>
    <w:rPr>
      <w:rFonts w:eastAsia="Calibri"/>
      <w:sz w:val="22"/>
    </w:rPr>
  </w:style>
  <w:style w:type="character" w:customStyle="1" w:styleId="ListParagraphChar">
    <w:name w:val="List Paragraph Char"/>
    <w:aliases w:val="List_Paragraph Char,Multilevel para_II Char,List Paragraph1 Char,List Paragraph-ExecSummary Char,Akapit z listą BS Char,Bullet List Char,FooterText Char,List Paragraph (numbered (a)) Char,Bullets Char,List Paragraph nowy Char"/>
    <w:link w:val="ListParagraph"/>
    <w:uiPriority w:val="34"/>
    <w:qFormat/>
    <w:locked/>
    <w:rsid w:val="00A1238C"/>
    <w:rPr>
      <w:rFonts w:ascii="GHEA Grapalat" w:eastAsia="Calibri" w:hAnsi="GHEA Grapalat" w:cs="Times New Roman"/>
    </w:rPr>
  </w:style>
  <w:style w:type="table" w:customStyle="1" w:styleId="TableGrid2">
    <w:name w:val="Table Grid2"/>
    <w:basedOn w:val="TableNormal"/>
    <w:next w:val="TableGrid"/>
    <w:uiPriority w:val="5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3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1, webb"/>
    <w:basedOn w:val="Normal"/>
    <w:link w:val="NormalWebChar"/>
    <w:uiPriority w:val="99"/>
    <w:unhideWhenUsed/>
    <w:qFormat/>
    <w:rsid w:val="00A1238C"/>
    <w:pPr>
      <w:spacing w:before="100" w:beforeAutospacing="1" w:after="100" w:afterAutospacing="1" w:line="259" w:lineRule="auto"/>
      <w:ind w:firstLine="0"/>
      <w:jc w:val="left"/>
    </w:pPr>
    <w:rPr>
      <w:rFonts w:ascii="Times New Roman" w:eastAsia="Times New Roman" w:hAnsi="Times New Roman"/>
      <w:szCs w:val="24"/>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1 Char, webb Char"/>
    <w:link w:val="NormalWeb"/>
    <w:uiPriority w:val="99"/>
    <w:locked/>
    <w:rsid w:val="00A1238C"/>
    <w:rPr>
      <w:rFonts w:ascii="Times New Roman" w:eastAsia="Times New Roman" w:hAnsi="Times New Roman" w:cs="Times New Roman"/>
      <w:sz w:val="24"/>
      <w:szCs w:val="24"/>
    </w:rPr>
  </w:style>
  <w:style w:type="character" w:styleId="IntenseEmphasis">
    <w:name w:val="Intense Emphasis"/>
    <w:basedOn w:val="DefaultParagraphFont"/>
    <w:uiPriority w:val="21"/>
    <w:qFormat/>
    <w:rsid w:val="00A1238C"/>
    <w:rPr>
      <w:b w:val="0"/>
      <w:bCs w:val="0"/>
      <w:i/>
      <w:iCs/>
      <w:color w:val="5B9BD5" w:themeColor="accent1"/>
    </w:rPr>
  </w:style>
  <w:style w:type="character" w:styleId="IntenseReference">
    <w:name w:val="Intense Reference"/>
    <w:basedOn w:val="DefaultParagraphFont"/>
    <w:uiPriority w:val="32"/>
    <w:qFormat/>
    <w:rsid w:val="00A1238C"/>
    <w:rPr>
      <w:b/>
      <w:bCs/>
      <w:smallCaps/>
      <w:color w:val="5B9BD5" w:themeColor="accent1"/>
      <w:spacing w:val="5"/>
      <w:u w:val="single"/>
    </w:rPr>
  </w:style>
  <w:style w:type="paragraph" w:styleId="BalloonText">
    <w:name w:val="Balloon Text"/>
    <w:basedOn w:val="Normal"/>
    <w:link w:val="BalloonTextChar"/>
    <w:uiPriority w:val="99"/>
    <w:semiHidden/>
    <w:unhideWhenUsed/>
    <w:rsid w:val="00A1238C"/>
    <w:pPr>
      <w:spacing w:before="0" w:after="0" w:line="240" w:lineRule="auto"/>
      <w:ind w:firstLine="0"/>
      <w:jc w:val="left"/>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A1238C"/>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A1238C"/>
    <w:rPr>
      <w:sz w:val="16"/>
      <w:szCs w:val="16"/>
    </w:rPr>
  </w:style>
  <w:style w:type="paragraph" w:styleId="CommentText">
    <w:name w:val="annotation text"/>
    <w:basedOn w:val="Normal"/>
    <w:link w:val="CommentTextChar"/>
    <w:uiPriority w:val="99"/>
    <w:unhideWhenUsed/>
    <w:rsid w:val="00A1238C"/>
    <w:pPr>
      <w:spacing w:before="0" w:after="160" w:line="259" w:lineRule="auto"/>
      <w:ind w:firstLine="0"/>
      <w:jc w:val="left"/>
    </w:pPr>
    <w:rPr>
      <w:rFonts w:eastAsiaTheme="minorEastAsia" w:cstheme="minorBidi"/>
      <w:color w:val="0070C0"/>
      <w:sz w:val="28"/>
      <w:szCs w:val="20"/>
    </w:rPr>
  </w:style>
  <w:style w:type="character" w:customStyle="1" w:styleId="CommentTextChar">
    <w:name w:val="Comment Text Char"/>
    <w:basedOn w:val="DefaultParagraphFont"/>
    <w:link w:val="CommentText"/>
    <w:uiPriority w:val="99"/>
    <w:rsid w:val="00A1238C"/>
    <w:rPr>
      <w:rFonts w:ascii="GHEA Grapalat" w:eastAsiaTheme="minorEastAsia" w:hAnsi="GHEA Grapalat"/>
      <w:color w:val="0070C0"/>
      <w:sz w:val="28"/>
      <w:szCs w:val="20"/>
    </w:rPr>
  </w:style>
  <w:style w:type="paragraph" w:styleId="CommentSubject">
    <w:name w:val="annotation subject"/>
    <w:basedOn w:val="CommentText"/>
    <w:next w:val="CommentText"/>
    <w:link w:val="CommentSubjectChar"/>
    <w:uiPriority w:val="99"/>
    <w:semiHidden/>
    <w:unhideWhenUsed/>
    <w:rsid w:val="00A1238C"/>
    <w:rPr>
      <w:b/>
      <w:bCs/>
    </w:rPr>
  </w:style>
  <w:style w:type="character" w:customStyle="1" w:styleId="CommentSubjectChar">
    <w:name w:val="Comment Subject Char"/>
    <w:basedOn w:val="CommentTextChar"/>
    <w:link w:val="CommentSubject"/>
    <w:uiPriority w:val="99"/>
    <w:semiHidden/>
    <w:rsid w:val="00A1238C"/>
    <w:rPr>
      <w:rFonts w:ascii="GHEA Grapalat" w:eastAsiaTheme="minorEastAsia" w:hAnsi="GHEA Grapalat"/>
      <w:b/>
      <w:bCs/>
      <w:color w:val="0070C0"/>
      <w:sz w:val="28"/>
      <w:szCs w:val="20"/>
    </w:rPr>
  </w:style>
  <w:style w:type="paragraph" w:styleId="Revision">
    <w:name w:val="Revision"/>
    <w:hidden/>
    <w:uiPriority w:val="99"/>
    <w:semiHidden/>
    <w:rsid w:val="00A1238C"/>
    <w:pPr>
      <w:spacing w:after="0" w:line="240" w:lineRule="auto"/>
    </w:pPr>
    <w:rPr>
      <w:rFonts w:eastAsiaTheme="minorEastAsia"/>
    </w:rPr>
  </w:style>
  <w:style w:type="paragraph" w:styleId="BlockText">
    <w:name w:val="Block Text"/>
    <w:basedOn w:val="Normal"/>
    <w:rsid w:val="00A1238C"/>
    <w:pPr>
      <w:spacing w:before="0" w:after="0" w:line="259" w:lineRule="auto"/>
      <w:ind w:left="209" w:right="-108" w:hanging="209"/>
      <w:jc w:val="left"/>
    </w:pPr>
    <w:rPr>
      <w:rFonts w:ascii="Arial Armenian" w:eastAsia="Times New Roman" w:hAnsi="Arial Armenian"/>
      <w:sz w:val="22"/>
      <w:szCs w:val="20"/>
    </w:rPr>
  </w:style>
  <w:style w:type="paragraph" w:styleId="TOC6">
    <w:name w:val="toc 6"/>
    <w:basedOn w:val="Normal"/>
    <w:next w:val="Normal"/>
    <w:autoRedefine/>
    <w:uiPriority w:val="39"/>
    <w:semiHidden/>
    <w:unhideWhenUsed/>
    <w:rsid w:val="00A1238C"/>
    <w:pPr>
      <w:spacing w:before="0" w:after="100" w:line="259" w:lineRule="auto"/>
      <w:ind w:left="1100" w:firstLine="0"/>
      <w:jc w:val="left"/>
    </w:pPr>
    <w:rPr>
      <w:rFonts w:asciiTheme="minorHAnsi" w:eastAsiaTheme="minorEastAsia" w:hAnsiTheme="minorHAnsi" w:cstheme="minorBidi"/>
      <w:sz w:val="22"/>
    </w:rPr>
  </w:style>
  <w:style w:type="paragraph" w:styleId="TOC2">
    <w:name w:val="toc 2"/>
    <w:basedOn w:val="Normal"/>
    <w:next w:val="Normal"/>
    <w:autoRedefine/>
    <w:uiPriority w:val="39"/>
    <w:unhideWhenUsed/>
    <w:rsid w:val="00A1238C"/>
    <w:pPr>
      <w:spacing w:before="0" w:after="100"/>
      <w:ind w:left="220" w:firstLine="0"/>
      <w:jc w:val="left"/>
    </w:pPr>
    <w:rPr>
      <w:rFonts w:asciiTheme="minorHAnsi" w:eastAsiaTheme="minorEastAsia" w:hAnsiTheme="minorHAnsi" w:cstheme="minorBidi"/>
      <w:sz w:val="22"/>
      <w:lang w:val="en-GB" w:eastAsia="en-GB"/>
    </w:rPr>
  </w:style>
  <w:style w:type="paragraph" w:styleId="TOC3">
    <w:name w:val="toc 3"/>
    <w:basedOn w:val="Normal"/>
    <w:next w:val="Normal"/>
    <w:autoRedefine/>
    <w:uiPriority w:val="39"/>
    <w:unhideWhenUsed/>
    <w:rsid w:val="00A1238C"/>
    <w:pPr>
      <w:spacing w:before="0" w:after="100"/>
      <w:ind w:left="440" w:firstLine="0"/>
      <w:jc w:val="left"/>
    </w:pPr>
    <w:rPr>
      <w:rFonts w:asciiTheme="minorHAnsi" w:eastAsiaTheme="minorEastAsia" w:hAnsiTheme="minorHAnsi" w:cstheme="minorBidi"/>
      <w:sz w:val="22"/>
      <w:lang w:val="en-GB" w:eastAsia="en-GB"/>
    </w:rPr>
  </w:style>
  <w:style w:type="paragraph" w:styleId="EndnoteText">
    <w:name w:val="endnote text"/>
    <w:basedOn w:val="Normal"/>
    <w:link w:val="EndnoteTextChar"/>
    <w:uiPriority w:val="99"/>
    <w:semiHidden/>
    <w:unhideWhenUsed/>
    <w:rsid w:val="00A1238C"/>
    <w:pPr>
      <w:spacing w:before="0" w:after="0" w:line="259" w:lineRule="auto"/>
      <w:ind w:firstLine="0"/>
      <w:jc w:val="left"/>
    </w:pPr>
    <w:rPr>
      <w:rFonts w:asciiTheme="minorHAnsi" w:eastAsiaTheme="minorEastAsia" w:hAnsiTheme="minorHAnsi" w:cstheme="minorBidi"/>
      <w:sz w:val="20"/>
      <w:szCs w:val="20"/>
    </w:rPr>
  </w:style>
  <w:style w:type="character" w:customStyle="1" w:styleId="EndnoteTextChar">
    <w:name w:val="Endnote Text Char"/>
    <w:basedOn w:val="DefaultParagraphFont"/>
    <w:link w:val="EndnoteText"/>
    <w:uiPriority w:val="99"/>
    <w:semiHidden/>
    <w:rsid w:val="00A1238C"/>
    <w:rPr>
      <w:rFonts w:eastAsiaTheme="minorEastAsia"/>
      <w:sz w:val="20"/>
      <w:szCs w:val="20"/>
    </w:rPr>
  </w:style>
  <w:style w:type="character" w:styleId="EndnoteReference">
    <w:name w:val="endnote reference"/>
    <w:basedOn w:val="DefaultParagraphFont"/>
    <w:uiPriority w:val="99"/>
    <w:semiHidden/>
    <w:unhideWhenUsed/>
    <w:rsid w:val="00A1238C"/>
    <w:rPr>
      <w:vertAlign w:val="superscript"/>
    </w:rPr>
  </w:style>
  <w:style w:type="paragraph" w:customStyle="1" w:styleId="IASBTitle">
    <w:name w:val="IASB Title"/>
    <w:basedOn w:val="Normal"/>
    <w:rsid w:val="00A1238C"/>
    <w:pPr>
      <w:keepNext/>
      <w:keepLines/>
      <w:spacing w:before="300" w:after="400" w:line="259" w:lineRule="auto"/>
      <w:ind w:firstLine="0"/>
      <w:jc w:val="left"/>
    </w:pPr>
    <w:rPr>
      <w:rFonts w:ascii="Arial" w:eastAsia="Times New Roman" w:hAnsi="Arial" w:cs="Arial"/>
      <w:b/>
      <w:sz w:val="36"/>
      <w:szCs w:val="20"/>
    </w:rPr>
  </w:style>
  <w:style w:type="character" w:styleId="Strong">
    <w:name w:val="Strong"/>
    <w:basedOn w:val="DefaultParagraphFont"/>
    <w:uiPriority w:val="22"/>
    <w:qFormat/>
    <w:rsid w:val="00A1238C"/>
    <w:rPr>
      <w:b/>
      <w:bCs/>
    </w:rPr>
  </w:style>
  <w:style w:type="paragraph" w:customStyle="1" w:styleId="Heading11">
    <w:name w:val="Heading 11"/>
    <w:basedOn w:val="ListParagraph"/>
    <w:next w:val="Normal"/>
    <w:autoRedefine/>
    <w:uiPriority w:val="9"/>
    <w:rsid w:val="00A1238C"/>
    <w:pPr>
      <w:pageBreakBefore/>
      <w:tabs>
        <w:tab w:val="left" w:pos="90"/>
        <w:tab w:val="num" w:pos="360"/>
      </w:tabs>
      <w:spacing w:before="0" w:after="0" w:line="259" w:lineRule="auto"/>
      <w:jc w:val="left"/>
      <w:outlineLvl w:val="0"/>
    </w:pPr>
    <w:rPr>
      <w:rFonts w:asciiTheme="minorHAnsi" w:eastAsia="Times New Roman" w:hAnsiTheme="minorHAnsi" w:cs="Sylfaen"/>
      <w:b/>
      <w:sz w:val="28"/>
    </w:rPr>
  </w:style>
  <w:style w:type="paragraph" w:styleId="BodyText2">
    <w:name w:val="Body Text 2"/>
    <w:aliases w:val="1Text"/>
    <w:basedOn w:val="Normal"/>
    <w:link w:val="BodyText2Char"/>
    <w:autoRedefine/>
    <w:rsid w:val="00A1238C"/>
    <w:pPr>
      <w:spacing w:before="0" w:after="0"/>
      <w:ind w:left="2" w:hanging="2"/>
      <w:contextualSpacing/>
    </w:pPr>
    <w:rPr>
      <w:rFonts w:asciiTheme="minorHAnsi" w:eastAsia="Calibri" w:hAnsiTheme="minorHAnsi"/>
      <w:szCs w:val="24"/>
    </w:rPr>
  </w:style>
  <w:style w:type="character" w:customStyle="1" w:styleId="BodyText2Char">
    <w:name w:val="Body Text 2 Char"/>
    <w:aliases w:val="1Text Char"/>
    <w:basedOn w:val="DefaultParagraphFont"/>
    <w:link w:val="BodyText2"/>
    <w:rsid w:val="00A1238C"/>
    <w:rPr>
      <w:rFonts w:eastAsia="Calibri" w:cs="Times New Roman"/>
      <w:sz w:val="24"/>
      <w:szCs w:val="24"/>
    </w:rPr>
  </w:style>
  <w:style w:type="paragraph" w:customStyle="1" w:styleId="mechtex">
    <w:name w:val="mechtex"/>
    <w:basedOn w:val="Normal"/>
    <w:link w:val="mechtexChar"/>
    <w:rsid w:val="00A1238C"/>
    <w:pPr>
      <w:spacing w:before="0" w:after="0" w:line="259" w:lineRule="auto"/>
      <w:ind w:firstLine="0"/>
      <w:jc w:val="center"/>
    </w:pPr>
    <w:rPr>
      <w:rFonts w:ascii="Arial Armenian" w:eastAsia="Times New Roman" w:hAnsi="Arial Armenian"/>
      <w:sz w:val="22"/>
      <w:lang w:eastAsia="ru-RU"/>
    </w:rPr>
  </w:style>
  <w:style w:type="character" w:customStyle="1" w:styleId="mechtexChar">
    <w:name w:val="mechtex Char"/>
    <w:link w:val="mechtex"/>
    <w:locked/>
    <w:rsid w:val="00A1238C"/>
    <w:rPr>
      <w:rFonts w:ascii="Arial Armenian" w:eastAsia="Times New Roman" w:hAnsi="Arial Armenian" w:cs="Times New Roman"/>
      <w:lang w:eastAsia="ru-RU"/>
    </w:rPr>
  </w:style>
  <w:style w:type="paragraph" w:styleId="BodyTextIndent">
    <w:name w:val="Body Text Indent"/>
    <w:basedOn w:val="Normal"/>
    <w:link w:val="BodyTextIndentChar"/>
    <w:unhideWhenUsed/>
    <w:rsid w:val="00A1238C"/>
    <w:pPr>
      <w:spacing w:before="0" w:after="160" w:line="259" w:lineRule="auto"/>
      <w:ind w:left="283" w:firstLine="0"/>
      <w:jc w:val="left"/>
    </w:pPr>
    <w:rPr>
      <w:rFonts w:asciiTheme="minorHAnsi" w:eastAsiaTheme="minorEastAsia" w:hAnsiTheme="minorHAnsi" w:cstheme="minorBidi"/>
      <w:sz w:val="22"/>
    </w:rPr>
  </w:style>
  <w:style w:type="character" w:customStyle="1" w:styleId="BodyTextIndentChar">
    <w:name w:val="Body Text Indent Char"/>
    <w:basedOn w:val="DefaultParagraphFont"/>
    <w:link w:val="BodyTextIndent"/>
    <w:rsid w:val="00A1238C"/>
    <w:rPr>
      <w:rFonts w:eastAsiaTheme="minorEastAsia"/>
    </w:rPr>
  </w:style>
  <w:style w:type="paragraph" w:styleId="Caption">
    <w:name w:val="caption"/>
    <w:basedOn w:val="Normal"/>
    <w:next w:val="Normal"/>
    <w:uiPriority w:val="35"/>
    <w:unhideWhenUsed/>
    <w:qFormat/>
    <w:rsid w:val="00A1238C"/>
    <w:pPr>
      <w:spacing w:before="0" w:after="160" w:line="240" w:lineRule="auto"/>
      <w:ind w:firstLine="0"/>
      <w:jc w:val="left"/>
    </w:pPr>
    <w:rPr>
      <w:rFonts w:asciiTheme="minorHAnsi" w:eastAsiaTheme="minorEastAsia" w:hAnsiTheme="minorHAnsi" w:cstheme="minorBidi"/>
      <w:b/>
      <w:bCs/>
      <w:smallCaps/>
      <w:color w:val="5B9BD5" w:themeColor="accent1"/>
      <w:spacing w:val="6"/>
      <w:sz w:val="22"/>
    </w:rPr>
  </w:style>
  <w:style w:type="paragraph" w:styleId="Title">
    <w:name w:val="Title"/>
    <w:basedOn w:val="Normal"/>
    <w:next w:val="Normal"/>
    <w:link w:val="TitleChar"/>
    <w:uiPriority w:val="10"/>
    <w:qFormat/>
    <w:rsid w:val="00A1238C"/>
    <w:pPr>
      <w:spacing w:before="0" w:after="0" w:line="240" w:lineRule="auto"/>
      <w:ind w:firstLine="0"/>
      <w:contextualSpacing/>
      <w:jc w:val="left"/>
    </w:pPr>
    <w:rPr>
      <w:rFonts w:asciiTheme="majorHAnsi" w:eastAsiaTheme="majorEastAsia" w:hAnsiTheme="majorHAnsi" w:cstheme="majorBidi"/>
      <w:color w:val="2E74B5" w:themeColor="accent1" w:themeShade="BF"/>
      <w:spacing w:val="-10"/>
      <w:sz w:val="52"/>
      <w:szCs w:val="52"/>
    </w:rPr>
  </w:style>
  <w:style w:type="character" w:customStyle="1" w:styleId="TitleChar">
    <w:name w:val="Title Char"/>
    <w:basedOn w:val="DefaultParagraphFont"/>
    <w:link w:val="Title"/>
    <w:uiPriority w:val="10"/>
    <w:rsid w:val="00A1238C"/>
    <w:rPr>
      <w:rFonts w:asciiTheme="majorHAnsi" w:eastAsiaTheme="majorEastAsia" w:hAnsiTheme="majorHAnsi" w:cstheme="majorBidi"/>
      <w:color w:val="2E74B5" w:themeColor="accent1" w:themeShade="BF"/>
      <w:spacing w:val="-10"/>
      <w:sz w:val="52"/>
      <w:szCs w:val="52"/>
    </w:rPr>
  </w:style>
  <w:style w:type="paragraph" w:styleId="Subtitle">
    <w:name w:val="Subtitle"/>
    <w:basedOn w:val="Normal"/>
    <w:next w:val="Normal"/>
    <w:link w:val="SubtitleChar"/>
    <w:uiPriority w:val="11"/>
    <w:qFormat/>
    <w:rsid w:val="00A1238C"/>
    <w:pPr>
      <w:numPr>
        <w:ilvl w:val="1"/>
      </w:numPr>
      <w:spacing w:before="0" w:after="160" w:line="240" w:lineRule="auto"/>
      <w:ind w:firstLine="708"/>
      <w:jc w:val="left"/>
    </w:pPr>
    <w:rPr>
      <w:rFonts w:asciiTheme="majorHAnsi" w:eastAsiaTheme="majorEastAsia" w:hAnsiTheme="majorHAnsi" w:cstheme="majorBidi"/>
      <w:sz w:val="22"/>
    </w:rPr>
  </w:style>
  <w:style w:type="character" w:customStyle="1" w:styleId="SubtitleChar">
    <w:name w:val="Subtitle Char"/>
    <w:basedOn w:val="DefaultParagraphFont"/>
    <w:link w:val="Subtitle"/>
    <w:uiPriority w:val="11"/>
    <w:rsid w:val="00A1238C"/>
    <w:rPr>
      <w:rFonts w:asciiTheme="majorHAnsi" w:eastAsiaTheme="majorEastAsia" w:hAnsiTheme="majorHAnsi" w:cstheme="majorBidi"/>
    </w:rPr>
  </w:style>
  <w:style w:type="character" w:styleId="Emphasis">
    <w:name w:val="Emphasis"/>
    <w:basedOn w:val="DefaultParagraphFont"/>
    <w:uiPriority w:val="20"/>
    <w:qFormat/>
    <w:rsid w:val="00A1238C"/>
    <w:rPr>
      <w:i/>
      <w:iCs/>
    </w:rPr>
  </w:style>
  <w:style w:type="paragraph" w:styleId="NoSpacing">
    <w:name w:val="No Spacing"/>
    <w:uiPriority w:val="1"/>
    <w:qFormat/>
    <w:rsid w:val="00A1238C"/>
    <w:pPr>
      <w:spacing w:after="0" w:line="240" w:lineRule="auto"/>
    </w:pPr>
    <w:rPr>
      <w:rFonts w:eastAsiaTheme="minorEastAsia"/>
    </w:rPr>
  </w:style>
  <w:style w:type="paragraph" w:styleId="Quote">
    <w:name w:val="Quote"/>
    <w:basedOn w:val="Normal"/>
    <w:next w:val="Normal"/>
    <w:link w:val="QuoteChar"/>
    <w:uiPriority w:val="29"/>
    <w:qFormat/>
    <w:rsid w:val="00A1238C"/>
    <w:pPr>
      <w:spacing w:after="160" w:line="259" w:lineRule="auto"/>
      <w:ind w:left="720" w:right="720" w:firstLine="0"/>
      <w:jc w:val="center"/>
    </w:pPr>
    <w:rPr>
      <w:rFonts w:asciiTheme="minorHAnsi" w:eastAsiaTheme="minorEastAsia" w:hAnsiTheme="minorHAnsi" w:cstheme="minorBidi"/>
      <w:i/>
      <w:iCs/>
      <w:sz w:val="22"/>
    </w:rPr>
  </w:style>
  <w:style w:type="character" w:customStyle="1" w:styleId="QuoteChar">
    <w:name w:val="Quote Char"/>
    <w:basedOn w:val="DefaultParagraphFont"/>
    <w:link w:val="Quote"/>
    <w:uiPriority w:val="29"/>
    <w:rsid w:val="00A1238C"/>
    <w:rPr>
      <w:rFonts w:eastAsiaTheme="minorEastAsia"/>
      <w:i/>
      <w:iCs/>
    </w:rPr>
  </w:style>
  <w:style w:type="paragraph" w:styleId="IntenseQuote">
    <w:name w:val="Intense Quote"/>
    <w:basedOn w:val="Normal"/>
    <w:next w:val="Normal"/>
    <w:link w:val="IntenseQuoteChar"/>
    <w:uiPriority w:val="30"/>
    <w:qFormat/>
    <w:rsid w:val="00A1238C"/>
    <w:pPr>
      <w:spacing w:after="160" w:line="300" w:lineRule="auto"/>
      <w:ind w:left="576" w:right="576" w:firstLine="0"/>
      <w:jc w:val="center"/>
    </w:pPr>
    <w:rPr>
      <w:rFonts w:asciiTheme="majorHAnsi" w:eastAsiaTheme="majorEastAsia" w:hAnsiTheme="majorHAnsi" w:cstheme="majorBidi"/>
      <w:color w:val="5B9BD5" w:themeColor="accent1"/>
      <w:szCs w:val="24"/>
    </w:rPr>
  </w:style>
  <w:style w:type="character" w:customStyle="1" w:styleId="IntenseQuoteChar">
    <w:name w:val="Intense Quote Char"/>
    <w:basedOn w:val="DefaultParagraphFont"/>
    <w:link w:val="IntenseQuote"/>
    <w:uiPriority w:val="30"/>
    <w:rsid w:val="00A1238C"/>
    <w:rPr>
      <w:rFonts w:asciiTheme="majorHAnsi" w:eastAsiaTheme="majorEastAsia" w:hAnsiTheme="majorHAnsi" w:cstheme="majorBidi"/>
      <w:color w:val="5B9BD5" w:themeColor="accent1"/>
      <w:sz w:val="24"/>
      <w:szCs w:val="24"/>
    </w:rPr>
  </w:style>
  <w:style w:type="character" w:styleId="SubtleEmphasis">
    <w:name w:val="Subtle Emphasis"/>
    <w:basedOn w:val="DefaultParagraphFont"/>
    <w:uiPriority w:val="19"/>
    <w:qFormat/>
    <w:rsid w:val="00A1238C"/>
    <w:rPr>
      <w:i/>
      <w:iCs/>
      <w:color w:val="404040" w:themeColor="text1" w:themeTint="BF"/>
    </w:rPr>
  </w:style>
  <w:style w:type="character" w:styleId="SubtleReference">
    <w:name w:val="Subtle Reference"/>
    <w:basedOn w:val="DefaultParagraphFont"/>
    <w:uiPriority w:val="31"/>
    <w:qFormat/>
    <w:rsid w:val="00A1238C"/>
    <w:rPr>
      <w:smallCaps/>
      <w:color w:val="404040" w:themeColor="text1" w:themeTint="BF"/>
      <w:u w:val="single" w:color="7F7F7F" w:themeColor="text1" w:themeTint="80"/>
    </w:rPr>
  </w:style>
  <w:style w:type="character" w:styleId="BookTitle">
    <w:name w:val="Book Title"/>
    <w:basedOn w:val="DefaultParagraphFont"/>
    <w:uiPriority w:val="33"/>
    <w:qFormat/>
    <w:rsid w:val="00A1238C"/>
    <w:rPr>
      <w:b/>
      <w:bCs/>
      <w:smallCaps/>
    </w:rPr>
  </w:style>
  <w:style w:type="paragraph" w:customStyle="1" w:styleId="Default">
    <w:name w:val="Default"/>
    <w:rsid w:val="00A1238C"/>
    <w:pPr>
      <w:autoSpaceDE w:val="0"/>
      <w:autoSpaceDN w:val="0"/>
      <w:adjustRightInd w:val="0"/>
      <w:spacing w:after="0" w:line="240" w:lineRule="auto"/>
    </w:pPr>
    <w:rPr>
      <w:rFonts w:ascii="Sylfaen" w:eastAsia="Times New Roman" w:hAnsi="Sylfaen" w:cs="Sylfaen"/>
      <w:color w:val="000000"/>
      <w:sz w:val="24"/>
      <w:szCs w:val="24"/>
    </w:rPr>
  </w:style>
  <w:style w:type="paragraph" w:customStyle="1" w:styleId="msonormalmailrucssattributepostfix">
    <w:name w:val="msonormal_mailru_css_attribute_postfix"/>
    <w:basedOn w:val="Normal"/>
    <w:rsid w:val="00A1238C"/>
    <w:pPr>
      <w:spacing w:before="100" w:beforeAutospacing="1" w:after="100" w:afterAutospacing="1" w:line="240" w:lineRule="auto"/>
      <w:ind w:firstLine="0"/>
      <w:jc w:val="left"/>
    </w:pPr>
    <w:rPr>
      <w:rFonts w:ascii="Times New Roman" w:eastAsia="Times New Roman" w:hAnsi="Times New Roman"/>
      <w:szCs w:val="24"/>
      <w:lang w:val="hy-AM" w:eastAsia="hy-AM"/>
    </w:rPr>
  </w:style>
  <w:style w:type="paragraph" w:styleId="HTMLPreformatted">
    <w:name w:val="HTML Preformatted"/>
    <w:basedOn w:val="Normal"/>
    <w:link w:val="HTMLPreformattedChar"/>
    <w:uiPriority w:val="99"/>
    <w:unhideWhenUsed/>
    <w:rsid w:val="00A12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1238C"/>
    <w:rPr>
      <w:rFonts w:ascii="Courier New" w:eastAsia="Times New Roman" w:hAnsi="Courier New" w:cs="Courier New"/>
      <w:sz w:val="20"/>
      <w:szCs w:val="20"/>
    </w:rPr>
  </w:style>
  <w:style w:type="character" w:customStyle="1" w:styleId="y2iqfc">
    <w:name w:val="y2iqfc"/>
    <w:basedOn w:val="DefaultParagraphFont"/>
    <w:rsid w:val="00A1238C"/>
  </w:style>
  <w:style w:type="numbering" w:customStyle="1" w:styleId="NoList1">
    <w:name w:val="No List1"/>
    <w:next w:val="NoList"/>
    <w:uiPriority w:val="99"/>
    <w:semiHidden/>
    <w:unhideWhenUsed/>
    <w:rsid w:val="00A1238C"/>
  </w:style>
  <w:style w:type="character" w:styleId="PlaceholderText">
    <w:name w:val="Placeholder Text"/>
    <w:uiPriority w:val="99"/>
    <w:semiHidden/>
    <w:rsid w:val="00A1238C"/>
    <w:rPr>
      <w:color w:val="808080"/>
    </w:rPr>
  </w:style>
  <w:style w:type="table" w:customStyle="1" w:styleId="TableGrid1">
    <w:name w:val="Table Grid1"/>
    <w:basedOn w:val="TableNormal"/>
    <w:next w:val="TableGrid"/>
    <w:uiPriority w:val="39"/>
    <w:rsid w:val="00A1238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1238C"/>
    <w:rPr>
      <w:color w:val="954F72"/>
      <w:u w:val="single"/>
    </w:rPr>
  </w:style>
  <w:style w:type="paragraph" w:customStyle="1" w:styleId="msonormal0">
    <w:name w:val="msonormal"/>
    <w:basedOn w:val="Normal"/>
    <w:rsid w:val="00A1238C"/>
    <w:pPr>
      <w:spacing w:before="100" w:beforeAutospacing="1" w:after="100" w:afterAutospacing="1" w:line="240" w:lineRule="auto"/>
      <w:ind w:firstLine="0"/>
      <w:jc w:val="left"/>
    </w:pPr>
    <w:rPr>
      <w:rFonts w:ascii="Times New Roman" w:eastAsia="Times New Roman" w:hAnsi="Times New Roman"/>
      <w:szCs w:val="24"/>
    </w:rPr>
  </w:style>
  <w:style w:type="paragraph" w:customStyle="1" w:styleId="xl66">
    <w:name w:val="xl66"/>
    <w:basedOn w:val="Normal"/>
    <w:rsid w:val="00A1238C"/>
    <w:pPr>
      <w:spacing w:before="100" w:beforeAutospacing="1" w:after="100" w:afterAutospacing="1" w:line="240" w:lineRule="auto"/>
      <w:ind w:firstLine="0"/>
      <w:jc w:val="center"/>
      <w:textAlignment w:val="center"/>
    </w:pPr>
    <w:rPr>
      <w:rFonts w:ascii="Times New Roman" w:eastAsia="Times New Roman" w:hAnsi="Times New Roman"/>
      <w:sz w:val="20"/>
      <w:szCs w:val="20"/>
    </w:rPr>
  </w:style>
  <w:style w:type="paragraph" w:customStyle="1" w:styleId="xl67">
    <w:name w:val="xl67"/>
    <w:basedOn w:val="Normal"/>
    <w:rsid w:val="00A12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68">
    <w:name w:val="xl68"/>
    <w:basedOn w:val="Normal"/>
    <w:rsid w:val="00A12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69">
    <w:name w:val="xl69"/>
    <w:basedOn w:val="Normal"/>
    <w:rsid w:val="00A12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0">
    <w:name w:val="xl70"/>
    <w:basedOn w:val="Normal"/>
    <w:rsid w:val="00A12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1">
    <w:name w:val="xl71"/>
    <w:basedOn w:val="Normal"/>
    <w:rsid w:val="00A12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2">
    <w:name w:val="xl72"/>
    <w:basedOn w:val="Normal"/>
    <w:rsid w:val="00A1238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3">
    <w:name w:val="xl73"/>
    <w:basedOn w:val="Normal"/>
    <w:rsid w:val="00A1238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4">
    <w:name w:val="xl74"/>
    <w:basedOn w:val="Normal"/>
    <w:rsid w:val="00A1238C"/>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5">
    <w:name w:val="xl75"/>
    <w:basedOn w:val="Normal"/>
    <w:rsid w:val="00A1238C"/>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sz w:val="18"/>
      <w:szCs w:val="18"/>
    </w:rPr>
  </w:style>
  <w:style w:type="paragraph" w:customStyle="1" w:styleId="xl76">
    <w:name w:val="xl76"/>
    <w:basedOn w:val="Normal"/>
    <w:rsid w:val="00A123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zCs w:val="24"/>
    </w:rPr>
  </w:style>
  <w:style w:type="paragraph" w:customStyle="1" w:styleId="xl77">
    <w:name w:val="xl77"/>
    <w:basedOn w:val="Normal"/>
    <w:rsid w:val="00A1238C"/>
    <w:pPr>
      <w:spacing w:before="100" w:beforeAutospacing="1" w:after="100" w:afterAutospacing="1" w:line="240" w:lineRule="auto"/>
      <w:ind w:firstLine="0"/>
      <w:jc w:val="center"/>
      <w:textAlignment w:val="center"/>
    </w:pPr>
    <w:rPr>
      <w:rFonts w:ascii="Times New Roman" w:eastAsia="Times New Roman" w:hAnsi="Times New Roman"/>
      <w:szCs w:val="24"/>
    </w:rPr>
  </w:style>
  <w:style w:type="paragraph" w:customStyle="1" w:styleId="xl78">
    <w:name w:val="xl78"/>
    <w:basedOn w:val="Normal"/>
    <w:rsid w:val="00A123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79">
    <w:name w:val="xl79"/>
    <w:basedOn w:val="Normal"/>
    <w:rsid w:val="00A123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eastAsia="Times New Roman" w:hAnsi="Times New Roman"/>
      <w:sz w:val="20"/>
      <w:szCs w:val="20"/>
    </w:rPr>
  </w:style>
  <w:style w:type="paragraph" w:customStyle="1" w:styleId="xl80">
    <w:name w:val="xl80"/>
    <w:basedOn w:val="Normal"/>
    <w:rsid w:val="00A1238C"/>
    <w:pPr>
      <w:spacing w:before="100" w:beforeAutospacing="1" w:after="100" w:afterAutospacing="1" w:line="240" w:lineRule="auto"/>
      <w:ind w:firstLine="0"/>
      <w:jc w:val="center"/>
      <w:textAlignment w:val="center"/>
    </w:pPr>
    <w:rPr>
      <w:rFonts w:ascii="Times New Roman" w:eastAsia="Times New Roman" w:hAnsi="Times New Roman"/>
      <w:szCs w:val="24"/>
    </w:rPr>
  </w:style>
  <w:style w:type="numbering" w:customStyle="1" w:styleId="NoList2">
    <w:name w:val="No List2"/>
    <w:next w:val="NoList"/>
    <w:uiPriority w:val="99"/>
    <w:semiHidden/>
    <w:unhideWhenUsed/>
    <w:rsid w:val="00A1238C"/>
  </w:style>
  <w:style w:type="table" w:customStyle="1" w:styleId="TableGrid12">
    <w:name w:val="Table Grid12"/>
    <w:basedOn w:val="TableNormal"/>
    <w:next w:val="TableGrid"/>
    <w:uiPriority w:val="5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238C"/>
  </w:style>
  <w:style w:type="table" w:customStyle="1" w:styleId="TableGrid21">
    <w:name w:val="Table Grid21"/>
    <w:basedOn w:val="TableNormal"/>
    <w:next w:val="TableGrid"/>
    <w:uiPriority w:val="3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1238C"/>
  </w:style>
  <w:style w:type="table" w:customStyle="1" w:styleId="TableGrid111">
    <w:name w:val="Table Grid111"/>
    <w:basedOn w:val="TableNormal"/>
    <w:next w:val="TableGrid"/>
    <w:uiPriority w:val="39"/>
    <w:rsid w:val="00A1238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38C"/>
  </w:style>
  <w:style w:type="numbering" w:customStyle="1" w:styleId="NoList3">
    <w:name w:val="No List3"/>
    <w:next w:val="NoList"/>
    <w:uiPriority w:val="99"/>
    <w:semiHidden/>
    <w:unhideWhenUsed/>
    <w:rsid w:val="00A1238C"/>
  </w:style>
  <w:style w:type="table" w:customStyle="1" w:styleId="TableGrid3">
    <w:name w:val="Table Grid3"/>
    <w:basedOn w:val="TableNormal"/>
    <w:next w:val="TableGrid"/>
    <w:uiPriority w:val="59"/>
    <w:rsid w:val="00A1238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238C"/>
  </w:style>
  <w:style w:type="table" w:customStyle="1" w:styleId="TableGrid22">
    <w:name w:val="Table Grid22"/>
    <w:basedOn w:val="TableNormal"/>
    <w:next w:val="TableGrid"/>
    <w:uiPriority w:val="3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238C"/>
  </w:style>
  <w:style w:type="table" w:customStyle="1" w:styleId="TableGrid112">
    <w:name w:val="Table Grid112"/>
    <w:basedOn w:val="TableNormal"/>
    <w:next w:val="TableGrid"/>
    <w:uiPriority w:val="39"/>
    <w:rsid w:val="00A1238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A1238C"/>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1238C"/>
  </w:style>
  <w:style w:type="table" w:customStyle="1" w:styleId="TableGrid5">
    <w:name w:val="Table Grid5"/>
    <w:basedOn w:val="TableNormal"/>
    <w:next w:val="TableGrid"/>
    <w:uiPriority w:val="59"/>
    <w:rsid w:val="00A1238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238C"/>
  </w:style>
  <w:style w:type="table" w:customStyle="1" w:styleId="TableGrid23">
    <w:name w:val="Table Grid23"/>
    <w:basedOn w:val="TableNormal"/>
    <w:next w:val="TableGrid"/>
    <w:uiPriority w:val="3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238C"/>
  </w:style>
  <w:style w:type="table" w:customStyle="1" w:styleId="TableGrid113">
    <w:name w:val="Table Grid113"/>
    <w:basedOn w:val="TableNormal"/>
    <w:next w:val="TableGrid"/>
    <w:uiPriority w:val="39"/>
    <w:rsid w:val="00A1238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1238C"/>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A1238C"/>
    <w:pPr>
      <w:numPr>
        <w:numId w:val="2"/>
      </w:numPr>
    </w:pPr>
  </w:style>
  <w:style w:type="numbering" w:customStyle="1" w:styleId="Style2">
    <w:name w:val="Style2"/>
    <w:uiPriority w:val="99"/>
    <w:rsid w:val="00A1238C"/>
    <w:pPr>
      <w:numPr>
        <w:numId w:val="3"/>
      </w:numPr>
    </w:pPr>
  </w:style>
  <w:style w:type="numbering" w:customStyle="1" w:styleId="Style3">
    <w:name w:val="Style3"/>
    <w:uiPriority w:val="99"/>
    <w:rsid w:val="00A1238C"/>
    <w:pPr>
      <w:numPr>
        <w:numId w:val="4"/>
      </w:numPr>
    </w:pPr>
  </w:style>
  <w:style w:type="table" w:customStyle="1" w:styleId="TableGrid41">
    <w:name w:val="Table Grid41"/>
    <w:basedOn w:val="TableNormal"/>
    <w:next w:val="TableGrid"/>
    <w:uiPriority w:val="3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A1238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8">
    <w:name w:val="Table Grid8"/>
    <w:basedOn w:val="TableNormal"/>
    <w:next w:val="TableGrid"/>
    <w:uiPriority w:val="3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238C"/>
  </w:style>
  <w:style w:type="table" w:customStyle="1" w:styleId="TableGrid6">
    <w:name w:val="Table Grid6"/>
    <w:basedOn w:val="TableNormal"/>
    <w:next w:val="TableGrid"/>
    <w:uiPriority w:val="59"/>
    <w:rsid w:val="00A1238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1238C"/>
  </w:style>
  <w:style w:type="table" w:customStyle="1" w:styleId="TableGrid24">
    <w:name w:val="Table Grid24"/>
    <w:basedOn w:val="TableNormal"/>
    <w:next w:val="TableGrid"/>
    <w:uiPriority w:val="3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238C"/>
  </w:style>
  <w:style w:type="table" w:customStyle="1" w:styleId="TableGrid114">
    <w:name w:val="Table Grid114"/>
    <w:basedOn w:val="TableNormal"/>
    <w:next w:val="TableGrid"/>
    <w:uiPriority w:val="39"/>
    <w:rsid w:val="00A1238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A1238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A1238C"/>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A1238C"/>
    <w:pPr>
      <w:spacing w:before="0" w:line="240" w:lineRule="auto"/>
      <w:ind w:firstLine="0"/>
      <w:jc w:val="left"/>
    </w:pPr>
    <w:rPr>
      <w:rFonts w:ascii="Times New Roman" w:eastAsia="Times New Roman" w:hAnsi="Times New Roman"/>
      <w:sz w:val="20"/>
      <w:szCs w:val="20"/>
      <w:lang w:val="en-AU" w:eastAsia="ru-RU"/>
    </w:rPr>
  </w:style>
  <w:style w:type="character" w:customStyle="1" w:styleId="BodyTextChar">
    <w:name w:val="Body Text Char"/>
    <w:basedOn w:val="DefaultParagraphFont"/>
    <w:link w:val="BodyText"/>
    <w:uiPriority w:val="99"/>
    <w:rsid w:val="00A1238C"/>
    <w:rPr>
      <w:rFonts w:ascii="Times New Roman" w:eastAsia="Times New Roman" w:hAnsi="Times New Roman" w:cs="Times New Roman"/>
      <w:sz w:val="20"/>
      <w:szCs w:val="20"/>
      <w:lang w:val="en-AU" w:eastAsia="ru-RU"/>
    </w:rPr>
  </w:style>
  <w:style w:type="table" w:customStyle="1" w:styleId="TableGrid51">
    <w:name w:val="Table Grid51"/>
    <w:basedOn w:val="TableNormal"/>
    <w:next w:val="TableGrid"/>
    <w:uiPriority w:val="5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1238C"/>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1238C"/>
    <w:rPr>
      <w:color w:val="605E5C"/>
      <w:shd w:val="clear" w:color="auto" w:fill="E1DFDD"/>
    </w:rPr>
  </w:style>
  <w:style w:type="numbering" w:customStyle="1" w:styleId="Style4">
    <w:name w:val="Style4"/>
    <w:uiPriority w:val="99"/>
    <w:rsid w:val="00A1238C"/>
    <w:pPr>
      <w:numPr>
        <w:numId w:val="5"/>
      </w:numPr>
    </w:pPr>
  </w:style>
  <w:style w:type="table" w:customStyle="1" w:styleId="TableGrid10">
    <w:name w:val="Table Grid10"/>
    <w:basedOn w:val="TableNormal"/>
    <w:next w:val="TableGrid"/>
    <w:uiPriority w:val="3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A12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4E7B7-29BA-4E63-8166-59FB981F4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8923</Words>
  <Characters>50863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dc:creator>
  <cp:keywords/>
  <dc:description/>
  <cp:lastModifiedBy>Anna</cp:lastModifiedBy>
  <cp:revision>2</cp:revision>
  <dcterms:created xsi:type="dcterms:W3CDTF">2024-11-08T11:04:00Z</dcterms:created>
  <dcterms:modified xsi:type="dcterms:W3CDTF">2024-11-08T11:04:00Z</dcterms:modified>
</cp:coreProperties>
</file>